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57173" w14:textId="77777777" w:rsidR="003020D2" w:rsidRPr="00E31450" w:rsidRDefault="003020D2" w:rsidP="003020D2">
      <w:pPr>
        <w:rPr>
          <w:b/>
          <w:sz w:val="28"/>
          <w:szCs w:val="28"/>
        </w:rPr>
      </w:pPr>
      <w:r w:rsidRPr="00E31450">
        <w:rPr>
          <w:b/>
          <w:sz w:val="28"/>
          <w:szCs w:val="28"/>
        </w:rPr>
        <w:t xml:space="preserve">Besondere Vertragsbedingungen zum </w:t>
      </w:r>
      <w:r>
        <w:rPr>
          <w:b/>
          <w:sz w:val="28"/>
          <w:szCs w:val="28"/>
        </w:rPr>
        <w:t>V</w:t>
      </w:r>
      <w:r w:rsidRPr="00E31450">
        <w:rPr>
          <w:b/>
          <w:sz w:val="28"/>
          <w:szCs w:val="28"/>
        </w:rPr>
        <w:t>erfahren</w:t>
      </w:r>
      <w:r>
        <w:rPr>
          <w:b/>
          <w:sz w:val="28"/>
          <w:szCs w:val="28"/>
        </w:rPr>
        <w:t xml:space="preserve"> 7000005686 Sechszehn (16) neue LKW (Wechselbrücke) inkl. optionaler Aufstockung um 4 (vier) weitere neue LKW (Wechselbrücke) für die Ukraine </w:t>
      </w:r>
      <w:r w:rsidRPr="00E31450">
        <w:rPr>
          <w:b/>
          <w:sz w:val="28"/>
          <w:szCs w:val="28"/>
        </w:rPr>
        <w:t>der Deutschen Gesellschaft für Internationale Zusammenarbeit (GIZ) GmbH</w:t>
      </w:r>
    </w:p>
    <w:p w14:paraId="553AA8B9" w14:textId="77777777" w:rsidR="00112883" w:rsidRPr="00E31450" w:rsidRDefault="00112883" w:rsidP="00E31450">
      <w:pPr>
        <w:jc w:val="both"/>
        <w:rPr>
          <w:rStyle w:val="Seitenzahl"/>
          <w:rFonts w:cs="Arial"/>
        </w:rPr>
      </w:pPr>
    </w:p>
    <w:p w14:paraId="4667AB75" w14:textId="02CD976D" w:rsidR="004F2F40" w:rsidRPr="008F1FB0" w:rsidRDefault="00B2349D" w:rsidP="00E31450">
      <w:pPr>
        <w:jc w:val="both"/>
        <w:rPr>
          <w:rStyle w:val="Seitenzahl"/>
          <w:rFonts w:cs="Arial"/>
        </w:rPr>
      </w:pPr>
      <w:r w:rsidRPr="008F1FB0">
        <w:rPr>
          <w:rStyle w:val="Seitenzahl"/>
          <w:rFonts w:cs="Arial"/>
        </w:rPr>
        <w:t>Für die Angebotserstellung und die Erbringung der im vorliegenden Vergabeverfahren ausgeschriebenen Leistung gelten die folgenden</w:t>
      </w:r>
      <w:r w:rsidR="001D12B5" w:rsidRPr="008F1FB0">
        <w:rPr>
          <w:rStyle w:val="Seitenzahl"/>
          <w:rFonts w:cs="Arial"/>
        </w:rPr>
        <w:t xml:space="preserve"> besonderen Vertragsbedingungen:</w:t>
      </w:r>
    </w:p>
    <w:p w14:paraId="122970B6" w14:textId="74208793" w:rsidR="00B2349D" w:rsidRPr="008F1FB0" w:rsidRDefault="00B2349D" w:rsidP="00E31450">
      <w:pPr>
        <w:jc w:val="both"/>
        <w:rPr>
          <w:rStyle w:val="Seitenzahl"/>
          <w:rFonts w:cs="Arial"/>
        </w:rPr>
      </w:pPr>
    </w:p>
    <w:p w14:paraId="1EFE01C0" w14:textId="06E041ED" w:rsidR="00D66DBB" w:rsidRPr="008F1FB0" w:rsidRDefault="00D66DBB" w:rsidP="00D66DBB">
      <w:pPr>
        <w:jc w:val="both"/>
        <w:rPr>
          <w:rStyle w:val="Seitenzahl"/>
          <w:rFonts w:cs="Arial"/>
        </w:rPr>
      </w:pPr>
      <w:r w:rsidRPr="008F1FB0">
        <w:rPr>
          <w:rStyle w:val="Seitenzahl"/>
          <w:rFonts w:cs="Arial"/>
        </w:rPr>
        <w:t xml:space="preserve">Bitte geben Sie neben dem Leistungsverzeichnis mit den Preisen auch ein Angebot im </w:t>
      </w:r>
      <w:proofErr w:type="gramStart"/>
      <w:r w:rsidRPr="008F1FB0">
        <w:rPr>
          <w:rStyle w:val="Seitenzahl"/>
          <w:rFonts w:cs="Arial"/>
        </w:rPr>
        <w:t>PDF-Format</w:t>
      </w:r>
      <w:proofErr w:type="gramEnd"/>
      <w:r w:rsidRPr="008F1FB0">
        <w:rPr>
          <w:rStyle w:val="Seitenzahl"/>
          <w:rFonts w:cs="Arial"/>
        </w:rPr>
        <w:t xml:space="preserve"> als Datei mit ab. </w:t>
      </w:r>
      <w:r w:rsidRPr="008F1FB0">
        <w:t xml:space="preserve">Aus dem Angebot sollen pro Position der Hersteller und die Typenbezeichnung gemäß Leistungsbeschreibung, der Stück- und Gesamtpreis, die Preise für die einzelnen </w:t>
      </w:r>
      <w:proofErr w:type="gramStart"/>
      <w:r w:rsidRPr="008F1FB0">
        <w:t>potentiellen</w:t>
      </w:r>
      <w:proofErr w:type="gramEnd"/>
      <w:r w:rsidRPr="008F1FB0">
        <w:t xml:space="preserve"> Lose, die Verpackungs- und Versandkosten gemäß Vorgabe Lieferklausel und für die angebotene Gesamtleistung sowie die Zahlungsbedingungen und Lieferfristen hervorgehen (siehe auch Bewerbungsbedingungen).</w:t>
      </w:r>
    </w:p>
    <w:p w14:paraId="3BD545EA" w14:textId="2FDA6C93" w:rsidR="00D66DBB" w:rsidRPr="008F1FB0" w:rsidRDefault="00D66DBB" w:rsidP="00E31450">
      <w:pPr>
        <w:jc w:val="both"/>
        <w:rPr>
          <w:rStyle w:val="Seitenzahl"/>
          <w:rFonts w:cs="Arial"/>
        </w:rPr>
      </w:pPr>
    </w:p>
    <w:p w14:paraId="1A354759" w14:textId="77777777" w:rsidR="00991ADC" w:rsidRPr="008F1FB0" w:rsidRDefault="00991ADC" w:rsidP="00991ADC">
      <w:pPr>
        <w:jc w:val="both"/>
        <w:rPr>
          <w:rStyle w:val="Seitenzahl"/>
          <w:rFonts w:cs="Arial"/>
          <w:b/>
          <w:bCs/>
        </w:rPr>
      </w:pPr>
      <w:r w:rsidRPr="008F1FB0">
        <w:rPr>
          <w:rStyle w:val="Seitenzahl"/>
          <w:rFonts w:cs="Arial"/>
          <w:b/>
          <w:bCs/>
        </w:rPr>
        <w:t>Hinweis zur Beachtung geltender Embargos und sonstiger Handelsbeschränkungen:</w:t>
      </w:r>
    </w:p>
    <w:p w14:paraId="01722714" w14:textId="77777777" w:rsidR="00F52B44" w:rsidRPr="008F1FB0" w:rsidRDefault="00F52B44" w:rsidP="00991ADC">
      <w:pPr>
        <w:jc w:val="both"/>
        <w:rPr>
          <w:rStyle w:val="Seitenzahl"/>
          <w:rFonts w:cs="Arial"/>
        </w:rPr>
      </w:pPr>
    </w:p>
    <w:p w14:paraId="08FECE4B" w14:textId="3D751F22" w:rsidR="00991ADC" w:rsidRPr="008F1FB0" w:rsidRDefault="00991ADC" w:rsidP="00991ADC">
      <w:pPr>
        <w:jc w:val="both"/>
        <w:rPr>
          <w:rStyle w:val="Seitenzahl"/>
          <w:rFonts w:cs="Arial"/>
        </w:rPr>
      </w:pPr>
      <w:r w:rsidRPr="008F1FB0">
        <w:rPr>
          <w:rStyle w:val="Seitenzahl"/>
          <w:rFonts w:cs="Arial"/>
        </w:rPr>
        <w:t xml:space="preserve">Die Auftraggeberin weist explizit darauf hin, dass gemäß Ziffer 6 der Allgemeinen Einkaufsbedingungen der GIZ (in der Version vom </w:t>
      </w:r>
      <w:r w:rsidR="000B0B51" w:rsidRPr="008F1FB0">
        <w:rPr>
          <w:rStyle w:val="Seitenzahl"/>
          <w:rFonts w:cs="Arial"/>
        </w:rPr>
        <w:t xml:space="preserve">Juli </w:t>
      </w:r>
      <w:r w:rsidRPr="008F1FB0">
        <w:rPr>
          <w:rStyle w:val="Seitenzahl"/>
          <w:rFonts w:cs="Arial"/>
        </w:rPr>
        <w:t>20</w:t>
      </w:r>
      <w:r w:rsidR="000B0B51" w:rsidRPr="008F1FB0">
        <w:rPr>
          <w:rStyle w:val="Seitenzahl"/>
          <w:rFonts w:cs="Arial"/>
        </w:rPr>
        <w:t>23</w:t>
      </w:r>
      <w:r w:rsidRPr="008F1FB0">
        <w:rPr>
          <w:rStyle w:val="Seitenzahl"/>
          <w:rFonts w:cs="Arial"/>
        </w:rPr>
        <w:t>), alle Auftragnehmer der GIZ verpflichtet sind, im Rahmen der Vertragsdurchführung sämtliche Embargos und sonstige Handelsbeschränkungen der Vereinten Nationen, der EU und der Bundesrepublik Deutschland selbst und auch hinsichtlich der eigenen Lieferanten zu beachten und einzuhalten.</w:t>
      </w:r>
    </w:p>
    <w:p w14:paraId="323CC620" w14:textId="77777777" w:rsidR="00991ADC" w:rsidRPr="008F1FB0" w:rsidRDefault="00991ADC" w:rsidP="00991ADC">
      <w:pPr>
        <w:jc w:val="both"/>
        <w:rPr>
          <w:rStyle w:val="Seitenzahl"/>
          <w:rFonts w:cs="Arial"/>
        </w:rPr>
      </w:pPr>
    </w:p>
    <w:p w14:paraId="608979E9" w14:textId="77777777" w:rsidR="00991ADC" w:rsidRPr="008F1FB0" w:rsidRDefault="00991ADC" w:rsidP="00991ADC">
      <w:pPr>
        <w:jc w:val="both"/>
        <w:rPr>
          <w:rStyle w:val="Seitenzahl"/>
          <w:rFonts w:cs="Arial"/>
        </w:rPr>
      </w:pPr>
      <w:r w:rsidRPr="008F1FB0">
        <w:rPr>
          <w:rStyle w:val="Seitenzahl"/>
          <w:rFonts w:cs="Arial"/>
        </w:rPr>
        <w:t>Dies gilt insbesondere auch für die aktuellen</w:t>
      </w:r>
      <w:r w:rsidRPr="008F1FB0">
        <w:t xml:space="preserve"> </w:t>
      </w:r>
      <w:hyperlink r:id="rId11" w:anchor="sanctions" w:history="1">
        <w:r w:rsidRPr="008F1FB0">
          <w:rPr>
            <w:rStyle w:val="Hyperlink"/>
          </w:rPr>
          <w:t>EU-Sanktionen gegen Russland, Belarus, Krim und die betroffenen Ostukrainischen Gebiete</w:t>
        </w:r>
      </w:hyperlink>
      <w:r w:rsidRPr="008F1FB0">
        <w:rPr>
          <w:rStyle w:val="Funotenzeichen"/>
        </w:rPr>
        <w:footnoteReference w:id="2"/>
      </w:r>
      <w:r w:rsidRPr="008F1FB0">
        <w:t xml:space="preserve">. Entsprechend ist der Auftragnehmer vertraglich dazu verpflichtet, nur solche Waren zu liefern, </w:t>
      </w:r>
      <w:r w:rsidRPr="008F1FB0">
        <w:rPr>
          <w:rStyle w:val="Seitenzahl"/>
          <w:rFonts w:cs="Arial"/>
        </w:rPr>
        <w:t>die nicht unter diese Sanktionen fallen. Zudem hat der Auftragnehmer die Pflicht, alle gebotenen Unterstützungshandlungen zu leisten, um der GIZ die Sicherstellung der Einhaltung des Sanktionsregimes zu ermöglichen.</w:t>
      </w:r>
    </w:p>
    <w:p w14:paraId="30405620" w14:textId="77777777" w:rsidR="00991ADC" w:rsidRDefault="00991ADC" w:rsidP="00E31450">
      <w:pPr>
        <w:jc w:val="both"/>
        <w:rPr>
          <w:rStyle w:val="Seitenzahl"/>
          <w:rFonts w:cs="Arial"/>
        </w:rPr>
      </w:pPr>
    </w:p>
    <w:p w14:paraId="3AF692A2" w14:textId="0588EE5A" w:rsidR="002F5506" w:rsidRDefault="002F5506" w:rsidP="00E31450">
      <w:pPr>
        <w:jc w:val="both"/>
        <w:rPr>
          <w:rStyle w:val="Seitenzahl"/>
          <w:rFonts w:cs="Arial"/>
        </w:rPr>
      </w:pPr>
      <w:r w:rsidRPr="002F5506">
        <w:rPr>
          <w:rStyle w:val="Seitenzahl"/>
          <w:rFonts w:cs="Arial"/>
        </w:rPr>
        <w:t xml:space="preserve">Auslandslieferung mit </w:t>
      </w:r>
      <w:r>
        <w:rPr>
          <w:rStyle w:val="Seitenzahl"/>
          <w:rFonts w:cs="Arial"/>
        </w:rPr>
        <w:t>Übergabe an den Partner</w:t>
      </w:r>
    </w:p>
    <w:p w14:paraId="3AD57BDB" w14:textId="77777777" w:rsidR="002F5506" w:rsidRDefault="002F5506" w:rsidP="00E31450">
      <w:pPr>
        <w:jc w:val="both"/>
        <w:rPr>
          <w:rStyle w:val="Seitenzahl"/>
          <w:rFonts w:cs="Arial"/>
        </w:rPr>
      </w:pPr>
    </w:p>
    <w:p w14:paraId="0E4E73F4" w14:textId="65018684" w:rsidR="0098380F" w:rsidRPr="009924EF" w:rsidRDefault="000333EB" w:rsidP="00E31450">
      <w:pPr>
        <w:jc w:val="both"/>
        <w:rPr>
          <w:rStyle w:val="Seitenzahl"/>
          <w:rFonts w:cs="Arial"/>
        </w:rPr>
      </w:pPr>
      <w:r w:rsidRPr="00A25366">
        <w:rPr>
          <w:rStyle w:val="Seitenzahl"/>
          <w:rFonts w:cs="Arial"/>
        </w:rPr>
        <w:t>D</w:t>
      </w:r>
      <w:r w:rsidR="00CF2796" w:rsidRPr="00A25366">
        <w:rPr>
          <w:rStyle w:val="Seitenzahl"/>
          <w:rFonts w:cs="Arial"/>
        </w:rPr>
        <w:t>ie</w:t>
      </w:r>
      <w:r w:rsidRPr="00A25366">
        <w:rPr>
          <w:rStyle w:val="Seitenzahl"/>
          <w:rFonts w:cs="Arial"/>
        </w:rPr>
        <w:t xml:space="preserve"> Auftraggeber</w:t>
      </w:r>
      <w:r w:rsidR="00CF2796" w:rsidRPr="00A25366">
        <w:rPr>
          <w:rStyle w:val="Seitenzahl"/>
          <w:rFonts w:cs="Arial"/>
        </w:rPr>
        <w:t>in</w:t>
      </w:r>
      <w:r w:rsidRPr="00A25366">
        <w:rPr>
          <w:rStyle w:val="Seitenzahl"/>
          <w:rFonts w:cs="Arial"/>
        </w:rPr>
        <w:t xml:space="preserve"> beabsichtigt</w:t>
      </w:r>
      <w:r w:rsidR="00A95CE1" w:rsidRPr="00A25366">
        <w:rPr>
          <w:rStyle w:val="Seitenzahl"/>
          <w:rFonts w:cs="Arial"/>
        </w:rPr>
        <w:t xml:space="preserve">, die ausgeschriebenen Leistungen nicht selbst zu verwenden, sondern einem Endnutzer zukommen zu lassen. </w:t>
      </w:r>
      <w:r w:rsidR="0098380F" w:rsidRPr="00A25366">
        <w:rPr>
          <w:rStyle w:val="Seitenzahl"/>
          <w:rFonts w:cs="Arial"/>
        </w:rPr>
        <w:t xml:space="preserve">Im Falle der Lieferung von Waren, welche sich gem. </w:t>
      </w:r>
      <w:r w:rsidR="001E000A" w:rsidRPr="00A25366">
        <w:rPr>
          <w:rStyle w:val="Seitenzahl"/>
          <w:rFonts w:cs="Arial"/>
        </w:rPr>
        <w:t xml:space="preserve">Artikel 12g der Verordnung (EU) Nr. 833/2014 oder Artikel 8g der Verordnung (EG) Nr. 765/2006 </w:t>
      </w:r>
      <w:r w:rsidR="0098380F" w:rsidRPr="00A25366">
        <w:rPr>
          <w:rStyle w:val="Seitenzahl"/>
          <w:rFonts w:cs="Arial"/>
        </w:rPr>
        <w:t xml:space="preserve">in den dort genannten Anhängen befinden, wird </w:t>
      </w:r>
      <w:r w:rsidR="00CF2796" w:rsidRPr="00A25366">
        <w:rPr>
          <w:rStyle w:val="Seitenzahl"/>
          <w:rFonts w:cs="Arial"/>
        </w:rPr>
        <w:t>die Auftraggeberin</w:t>
      </w:r>
      <w:r w:rsidR="0098380F" w:rsidRPr="00A25366">
        <w:rPr>
          <w:rStyle w:val="Seitenzahl"/>
          <w:rFonts w:cs="Arial"/>
        </w:rPr>
        <w:t xml:space="preserve"> vom Endbenutzer</w:t>
      </w:r>
      <w:r w:rsidR="00477637" w:rsidRPr="00A25366">
        <w:rPr>
          <w:rStyle w:val="Seitenzahl"/>
          <w:rFonts w:cs="Arial"/>
        </w:rPr>
        <w:t xml:space="preserve"> verlangen,</w:t>
      </w:r>
      <w:r w:rsidR="0098380F" w:rsidRPr="00A25366">
        <w:rPr>
          <w:rStyle w:val="Seitenzahl"/>
          <w:rFonts w:cs="Arial"/>
        </w:rPr>
        <w:t xml:space="preserve"> eine </w:t>
      </w:r>
      <w:r w:rsidR="006D7173" w:rsidRPr="00A25366">
        <w:rPr>
          <w:rStyle w:val="Seitenzahl"/>
          <w:rFonts w:cs="Arial"/>
        </w:rPr>
        <w:t xml:space="preserve">Endnutzervereinbarung </w:t>
      </w:r>
      <w:r w:rsidR="00CF2796" w:rsidRPr="00A25366">
        <w:rPr>
          <w:rStyle w:val="Seitenzahl"/>
          <w:rFonts w:cs="Arial"/>
        </w:rPr>
        <w:t>zu unterzeichnen, in der sich der Endnutzer insbes</w:t>
      </w:r>
      <w:r w:rsidR="00B73165" w:rsidRPr="00A25366">
        <w:rPr>
          <w:rStyle w:val="Seitenzahl"/>
          <w:rFonts w:cs="Arial"/>
        </w:rPr>
        <w:t xml:space="preserve">ondere </w:t>
      </w:r>
      <w:r w:rsidR="00CF2796" w:rsidRPr="00A25366">
        <w:rPr>
          <w:rStyle w:val="Seitenzahl"/>
          <w:rFonts w:cs="Arial"/>
        </w:rPr>
        <w:t>verpflichtet, die betreffenden Waren nicht nach Russland</w:t>
      </w:r>
      <w:r w:rsidR="00B73165" w:rsidRPr="00A25366">
        <w:rPr>
          <w:rStyle w:val="Seitenzahl"/>
          <w:rFonts w:cs="Arial"/>
        </w:rPr>
        <w:t>/</w:t>
      </w:r>
      <w:r w:rsidR="00CF2796" w:rsidRPr="00A25366">
        <w:rPr>
          <w:rStyle w:val="Seitenzahl"/>
          <w:rFonts w:cs="Arial"/>
        </w:rPr>
        <w:t xml:space="preserve">Belarus zu </w:t>
      </w:r>
      <w:r w:rsidR="00DD0F3E" w:rsidRPr="00A25366">
        <w:rPr>
          <w:rStyle w:val="Seitenzahl"/>
          <w:rFonts w:cs="Arial"/>
        </w:rPr>
        <w:t>verkaufen</w:t>
      </w:r>
      <w:r w:rsidR="00C2093B" w:rsidRPr="00A25366">
        <w:rPr>
          <w:rStyle w:val="Seitenzahl"/>
          <w:rFonts w:cs="Arial"/>
        </w:rPr>
        <w:t xml:space="preserve"> oder zu exportieren</w:t>
      </w:r>
      <w:r w:rsidR="00CF2796" w:rsidRPr="00A25366">
        <w:rPr>
          <w:rStyle w:val="Seitenzahl"/>
          <w:rFonts w:cs="Arial"/>
        </w:rPr>
        <w:t>.</w:t>
      </w:r>
      <w:r w:rsidR="009924EF" w:rsidRPr="00A25366">
        <w:rPr>
          <w:rStyle w:val="Seitenzahl"/>
          <w:rFonts w:cs="Arial"/>
        </w:rPr>
        <w:t xml:space="preserve"> </w:t>
      </w:r>
      <w:r w:rsidR="00CF2796" w:rsidRPr="00A25366">
        <w:rPr>
          <w:rStyle w:val="Seitenzahl"/>
          <w:rFonts w:cs="Arial"/>
        </w:rPr>
        <w:t xml:space="preserve">Verweigert der Endbenutzer die Unterzeichnung der Endnutzervereinbarung, dann kann die Auftraggeberin von diesem Vertrag zurücktreten, sofern die folgenden Voraussetzungen erfüllt sind: Die </w:t>
      </w:r>
      <w:r w:rsidR="00A25899" w:rsidRPr="00A25366">
        <w:rPr>
          <w:rStyle w:val="Seitenzahl"/>
          <w:rFonts w:cs="Arial"/>
        </w:rPr>
        <w:t xml:space="preserve">Lieferung wäre </w:t>
      </w:r>
      <w:proofErr w:type="gramStart"/>
      <w:r w:rsidR="00A25899" w:rsidRPr="00A25366">
        <w:rPr>
          <w:rStyle w:val="Seitenzahl"/>
          <w:rFonts w:cs="Arial"/>
        </w:rPr>
        <w:t>aus</w:t>
      </w:r>
      <w:r w:rsidR="009924EF" w:rsidRPr="00A25366">
        <w:rPr>
          <w:rStyle w:val="Seitenzahl"/>
          <w:rFonts w:cs="Arial"/>
        </w:rPr>
        <w:t xml:space="preserve"> </w:t>
      </w:r>
      <w:r w:rsidR="00A25899" w:rsidRPr="00A25366">
        <w:rPr>
          <w:rStyle w:val="Seitenzahl"/>
          <w:rFonts w:cs="Arial"/>
        </w:rPr>
        <w:t>laufender</w:t>
      </w:r>
      <w:proofErr w:type="gramEnd"/>
      <w:r w:rsidR="00A25899" w:rsidRPr="00A25366">
        <w:rPr>
          <w:rStyle w:val="Seitenzahl"/>
          <w:rFonts w:cs="Arial"/>
        </w:rPr>
        <w:t xml:space="preserve"> Produktion oder aus Lagerbeständen erbracht worden und die </w:t>
      </w:r>
      <w:r w:rsidR="00D62FCC" w:rsidRPr="00A25366">
        <w:rPr>
          <w:rStyle w:val="Seitenzahl"/>
          <w:rFonts w:cs="Arial"/>
        </w:rPr>
        <w:t xml:space="preserve">Auftraggeberin </w:t>
      </w:r>
      <w:r w:rsidR="009A3435" w:rsidRPr="00A25366">
        <w:rPr>
          <w:rStyle w:val="Seitenzahl"/>
          <w:rFonts w:cs="Arial"/>
        </w:rPr>
        <w:t xml:space="preserve">bestätigt, dass sie </w:t>
      </w:r>
      <w:r w:rsidR="00D62FCC" w:rsidRPr="00A25366">
        <w:rPr>
          <w:rStyle w:val="Seitenzahl"/>
          <w:rFonts w:cs="Arial"/>
        </w:rPr>
        <w:t>keine anderweitige Verwendung für die Waren</w:t>
      </w:r>
      <w:r w:rsidR="009A3435" w:rsidRPr="00A25366">
        <w:rPr>
          <w:rStyle w:val="Seitenzahl"/>
          <w:rFonts w:cs="Arial"/>
        </w:rPr>
        <w:t xml:space="preserve"> </w:t>
      </w:r>
      <w:r w:rsidR="008C2066" w:rsidRPr="00A25366">
        <w:rPr>
          <w:rStyle w:val="Seitenzahl"/>
          <w:rFonts w:cs="Arial"/>
        </w:rPr>
        <w:t>hat</w:t>
      </w:r>
      <w:r w:rsidR="00A25899" w:rsidRPr="00A25366">
        <w:rPr>
          <w:rStyle w:val="Seitenzahl"/>
          <w:rFonts w:cs="Arial"/>
        </w:rPr>
        <w:t xml:space="preserve">. </w:t>
      </w:r>
      <w:r w:rsidR="004509DE" w:rsidRPr="00A25366">
        <w:rPr>
          <w:rStyle w:val="Seitenzahl"/>
          <w:rFonts w:cs="Arial"/>
        </w:rPr>
        <w:t xml:space="preserve">Sind </w:t>
      </w:r>
      <w:r w:rsidR="004D4D21" w:rsidRPr="00A25366">
        <w:rPr>
          <w:rStyle w:val="Seitenzahl"/>
          <w:rFonts w:cs="Arial"/>
        </w:rPr>
        <w:t>beim Auftragnehmer</w:t>
      </w:r>
      <w:r w:rsidR="00A25899" w:rsidRPr="00A25366">
        <w:rPr>
          <w:rStyle w:val="Seitenzahl"/>
          <w:rFonts w:cs="Arial"/>
        </w:rPr>
        <w:t xml:space="preserve"> </w:t>
      </w:r>
      <w:r w:rsidR="004D4D21" w:rsidRPr="00A25366">
        <w:rPr>
          <w:rStyle w:val="Seitenzahl"/>
          <w:rFonts w:cs="Arial"/>
        </w:rPr>
        <w:t xml:space="preserve">für die Angebotserstellung, </w:t>
      </w:r>
      <w:r w:rsidR="00A301D4" w:rsidRPr="00A25366">
        <w:rPr>
          <w:rStyle w:val="Seitenzahl"/>
          <w:rFonts w:cs="Arial"/>
        </w:rPr>
        <w:t xml:space="preserve">für </w:t>
      </w:r>
      <w:r w:rsidR="005C48F8" w:rsidRPr="00A25366">
        <w:rPr>
          <w:rStyle w:val="Seitenzahl"/>
          <w:rFonts w:cs="Arial"/>
        </w:rPr>
        <w:t>die</w:t>
      </w:r>
      <w:r w:rsidR="00A301D4" w:rsidRPr="00A25366">
        <w:rPr>
          <w:rStyle w:val="Seitenzahl"/>
          <w:rFonts w:cs="Arial"/>
        </w:rPr>
        <w:t xml:space="preserve"> Lagerung </w:t>
      </w:r>
      <w:r w:rsidR="005C48F8" w:rsidRPr="00A25366">
        <w:rPr>
          <w:rStyle w:val="Seitenzahl"/>
          <w:rFonts w:cs="Arial"/>
        </w:rPr>
        <w:t xml:space="preserve">der Ware </w:t>
      </w:r>
      <w:r w:rsidR="009060A2" w:rsidRPr="00A25366">
        <w:rPr>
          <w:rStyle w:val="Seitenzahl"/>
          <w:rFonts w:cs="Arial"/>
        </w:rPr>
        <w:t>nach</w:t>
      </w:r>
      <w:r w:rsidR="00A301D4" w:rsidRPr="00A25366">
        <w:rPr>
          <w:rStyle w:val="Seitenzahl"/>
          <w:rFonts w:cs="Arial"/>
        </w:rPr>
        <w:t xml:space="preserve"> Vertragsschluss </w:t>
      </w:r>
      <w:r w:rsidR="00A25899" w:rsidRPr="00A25366">
        <w:rPr>
          <w:rStyle w:val="Seitenzahl"/>
          <w:rFonts w:cs="Arial"/>
        </w:rPr>
        <w:t>und/</w:t>
      </w:r>
      <w:r w:rsidR="00A301D4" w:rsidRPr="00A25366">
        <w:rPr>
          <w:rStyle w:val="Seitenzahl"/>
          <w:rFonts w:cs="Arial"/>
        </w:rPr>
        <w:t xml:space="preserve">oder für </w:t>
      </w:r>
      <w:r w:rsidR="005C48F8" w:rsidRPr="00A25366">
        <w:rPr>
          <w:rStyle w:val="Seitenzahl"/>
          <w:rFonts w:cs="Arial"/>
        </w:rPr>
        <w:t>die</w:t>
      </w:r>
      <w:r w:rsidR="00A301D4" w:rsidRPr="00A25366">
        <w:rPr>
          <w:rStyle w:val="Seitenzahl"/>
          <w:rFonts w:cs="Arial"/>
        </w:rPr>
        <w:t xml:space="preserve"> </w:t>
      </w:r>
      <w:r w:rsidR="004D4D21" w:rsidRPr="00A25366">
        <w:rPr>
          <w:rStyle w:val="Seitenzahl"/>
          <w:rFonts w:cs="Arial"/>
        </w:rPr>
        <w:t>Lieferung</w:t>
      </w:r>
      <w:r w:rsidR="002E7297" w:rsidRPr="00A25366">
        <w:rPr>
          <w:rStyle w:val="Seitenzahl"/>
          <w:rFonts w:cs="Arial"/>
        </w:rPr>
        <w:t xml:space="preserve"> Kosten entstanden</w:t>
      </w:r>
      <w:r w:rsidR="00C36CA0" w:rsidRPr="00A25366">
        <w:rPr>
          <w:rStyle w:val="Seitenzahl"/>
          <w:rFonts w:cs="Arial"/>
        </w:rPr>
        <w:t xml:space="preserve">, werden diese im </w:t>
      </w:r>
      <w:r w:rsidR="00CF2796" w:rsidRPr="00A25366">
        <w:rPr>
          <w:rStyle w:val="Seitenzahl"/>
          <w:rFonts w:cs="Arial"/>
        </w:rPr>
        <w:t xml:space="preserve">Falle des Rücktritts </w:t>
      </w:r>
      <w:r w:rsidR="00CE09F2" w:rsidRPr="00A25366">
        <w:rPr>
          <w:rStyle w:val="Seitenzahl"/>
          <w:rFonts w:cs="Arial"/>
        </w:rPr>
        <w:t>gegen entsprechenden Nachwei</w:t>
      </w:r>
      <w:r w:rsidR="00BD4469" w:rsidRPr="00A25366">
        <w:rPr>
          <w:rStyle w:val="Seitenzahl"/>
          <w:rFonts w:cs="Arial"/>
        </w:rPr>
        <w:t>s</w:t>
      </w:r>
      <w:r w:rsidR="00045C9E" w:rsidRPr="00A25366">
        <w:rPr>
          <w:rStyle w:val="Seitenzahl"/>
          <w:rFonts w:cs="Arial"/>
        </w:rPr>
        <w:t xml:space="preserve"> </w:t>
      </w:r>
      <w:r w:rsidR="00C36CA0" w:rsidRPr="00A25366">
        <w:rPr>
          <w:rStyle w:val="Seitenzahl"/>
          <w:rFonts w:cs="Arial"/>
        </w:rPr>
        <w:t>erstattet</w:t>
      </w:r>
      <w:r w:rsidR="00CF2796" w:rsidRPr="00A25366">
        <w:rPr>
          <w:rStyle w:val="Seitenzahl"/>
          <w:rFonts w:cs="Arial"/>
        </w:rPr>
        <w:t xml:space="preserve">.    </w:t>
      </w:r>
    </w:p>
    <w:p w14:paraId="5007283D" w14:textId="77777777" w:rsidR="0098380F" w:rsidRDefault="0098380F" w:rsidP="00E31450">
      <w:pPr>
        <w:jc w:val="both"/>
        <w:rPr>
          <w:rStyle w:val="Seitenzahl"/>
          <w:rFonts w:cs="Arial"/>
        </w:rPr>
      </w:pPr>
    </w:p>
    <w:p w14:paraId="2A8E6F10" w14:textId="77777777" w:rsidR="0098380F" w:rsidRDefault="0098380F" w:rsidP="00E31450">
      <w:pPr>
        <w:jc w:val="both"/>
        <w:rPr>
          <w:rStyle w:val="Seitenzahl"/>
          <w:rFonts w:cs="Arial"/>
        </w:rPr>
      </w:pPr>
    </w:p>
    <w:p w14:paraId="67E39678" w14:textId="77777777" w:rsidR="00EE7D0D" w:rsidRDefault="00EE7D0D" w:rsidP="00E31450">
      <w:pPr>
        <w:jc w:val="both"/>
        <w:rPr>
          <w:rStyle w:val="Seitenzahl"/>
          <w:rFonts w:cs="Arial"/>
        </w:rPr>
      </w:pPr>
    </w:p>
    <w:p w14:paraId="7DEC7B4C" w14:textId="7F4C3C75" w:rsidR="00C717ED" w:rsidRPr="00CD2015" w:rsidRDefault="00B7765F" w:rsidP="00C717ED">
      <w:pPr>
        <w:jc w:val="both"/>
        <w:rPr>
          <w:rFonts w:cs="Arial"/>
        </w:rPr>
      </w:pPr>
      <w:r>
        <w:rPr>
          <w:rFonts w:cs="Arial"/>
          <w:b/>
          <w:bCs/>
        </w:rPr>
        <w:lastRenderedPageBreak/>
        <w:t>Hinweis zum Oberauftrag</w:t>
      </w:r>
    </w:p>
    <w:p w14:paraId="74430BC4" w14:textId="77777777" w:rsidR="00C717ED" w:rsidRDefault="00C717ED" w:rsidP="00C717ED">
      <w:pPr>
        <w:jc w:val="both"/>
        <w:rPr>
          <w:rFonts w:cs="Arial"/>
        </w:rPr>
      </w:pPr>
    </w:p>
    <w:p w14:paraId="2FC422F9" w14:textId="77777777" w:rsidR="003020D2" w:rsidRPr="003C3BED" w:rsidRDefault="003020D2" w:rsidP="003020D2">
      <w:pPr>
        <w:jc w:val="both"/>
        <w:rPr>
          <w:rFonts w:cs="Arial"/>
        </w:rPr>
      </w:pPr>
      <w:r w:rsidRPr="003C3BED">
        <w:rPr>
          <w:rFonts w:cs="Arial"/>
        </w:rPr>
        <w:t>Das Auswärtige Amt (Oberauftraggeber) beabsichtigt, die GIZ mit dem Vorhaben zu</w:t>
      </w:r>
    </w:p>
    <w:p w14:paraId="127E747D" w14:textId="77777777" w:rsidR="003020D2" w:rsidRPr="003C3BED" w:rsidRDefault="003020D2" w:rsidP="003020D2">
      <w:pPr>
        <w:jc w:val="both"/>
        <w:rPr>
          <w:rFonts w:cs="Arial"/>
        </w:rPr>
      </w:pPr>
      <w:r w:rsidRPr="003C3BED">
        <w:rPr>
          <w:rFonts w:cs="Arial"/>
        </w:rPr>
        <w:t>beauftragen. Der GIZ liegt jedoch noch kein Auftrag des Oberauftraggebers vor. Für den Fall,</w:t>
      </w:r>
    </w:p>
    <w:p w14:paraId="1847A492" w14:textId="77777777" w:rsidR="003020D2" w:rsidRPr="003C3BED" w:rsidRDefault="003020D2" w:rsidP="003020D2">
      <w:pPr>
        <w:jc w:val="both"/>
        <w:rPr>
          <w:rFonts w:cs="Arial"/>
        </w:rPr>
      </w:pPr>
      <w:r w:rsidRPr="003C3BED">
        <w:rPr>
          <w:rFonts w:cs="Arial"/>
        </w:rPr>
        <w:t>dass die GIZ den Oberauftrag nicht vor dem Ablauf der Angebotsbindefrist erhält, behält sie</w:t>
      </w:r>
    </w:p>
    <w:p w14:paraId="41B95A68" w14:textId="516EE15C" w:rsidR="00C717ED" w:rsidRPr="008F1FB0" w:rsidRDefault="003020D2" w:rsidP="00E31450">
      <w:pPr>
        <w:jc w:val="both"/>
        <w:rPr>
          <w:rStyle w:val="Seitenzahl"/>
          <w:rFonts w:cs="Arial"/>
        </w:rPr>
      </w:pPr>
      <w:r w:rsidRPr="003C3BED">
        <w:rPr>
          <w:rFonts w:cs="Arial"/>
        </w:rPr>
        <w:t>sich vor, keinen Zuschlag zu erteilen.</w:t>
      </w:r>
    </w:p>
    <w:p w14:paraId="035932A0" w14:textId="77777777" w:rsidR="00D66DBB" w:rsidRPr="008F1FB0" w:rsidRDefault="00D66DBB" w:rsidP="00E31450">
      <w:pPr>
        <w:jc w:val="both"/>
        <w:rPr>
          <w:rStyle w:val="Seitenzahl"/>
          <w:rFonts w:cs="Arial"/>
        </w:rPr>
      </w:pPr>
    </w:p>
    <w:p w14:paraId="5AD5BB5A" w14:textId="2639797F" w:rsidR="008E76A0" w:rsidRPr="008F1FB0" w:rsidRDefault="008E76A0" w:rsidP="00E31450">
      <w:pPr>
        <w:jc w:val="both"/>
        <w:rPr>
          <w:rStyle w:val="Seitenzahl"/>
          <w:rFonts w:cs="Arial"/>
        </w:rPr>
      </w:pPr>
      <w:r w:rsidRPr="008F1FB0">
        <w:rPr>
          <w:rStyle w:val="Seitenzahl"/>
          <w:rFonts w:cs="Arial"/>
          <w:b/>
          <w:bCs/>
        </w:rPr>
        <w:t>Zahlungsbedingungen:</w:t>
      </w:r>
      <w:r w:rsidRPr="008F1FB0">
        <w:rPr>
          <w:rStyle w:val="Seitenzahl"/>
          <w:rFonts w:cs="Arial"/>
        </w:rPr>
        <w:t xml:space="preserve"> </w:t>
      </w:r>
    </w:p>
    <w:p w14:paraId="00A75CF3" w14:textId="7A540AB3" w:rsidR="005F3C7F" w:rsidRPr="008F1FB0" w:rsidRDefault="005F3C7F" w:rsidP="00E31450">
      <w:pPr>
        <w:jc w:val="both"/>
        <w:rPr>
          <w:rStyle w:val="Seitenzahl"/>
          <w:rFonts w:cs="Arial"/>
        </w:rPr>
      </w:pPr>
    </w:p>
    <w:p w14:paraId="71222A6D" w14:textId="7F42B647" w:rsidR="006D313E" w:rsidRPr="003020D2" w:rsidRDefault="003020D2" w:rsidP="2774755A">
      <w:pPr>
        <w:jc w:val="both"/>
        <w:rPr>
          <w:rFonts w:cs="Arial"/>
        </w:rPr>
      </w:pPr>
      <w:r w:rsidRPr="007C1782">
        <w:rPr>
          <w:rFonts w:cs="Arial"/>
        </w:rPr>
        <w:t xml:space="preserve">Zahlung nach Lieferung gemäß Lieferklausel innerhalb </w:t>
      </w:r>
      <w:r w:rsidRPr="001C2285">
        <w:rPr>
          <w:rFonts w:cs="Arial"/>
        </w:rPr>
        <w:t>von 30 Tagen</w:t>
      </w:r>
      <w:r w:rsidRPr="007C1782">
        <w:rPr>
          <w:rFonts w:cs="Arial"/>
        </w:rPr>
        <w:t xml:space="preserve"> und nach Erhalt einer vertragsgemäßen Rechnung.</w:t>
      </w:r>
    </w:p>
    <w:p w14:paraId="794770EA" w14:textId="77777777" w:rsidR="00CF315E" w:rsidRPr="008F1FB0" w:rsidRDefault="00CF315E" w:rsidP="2774755A">
      <w:pPr>
        <w:jc w:val="both"/>
        <w:rPr>
          <w:rStyle w:val="Seitenzahl"/>
          <w:rFonts w:cs="Arial"/>
        </w:rPr>
      </w:pPr>
    </w:p>
    <w:p w14:paraId="6F983504" w14:textId="60F5C204" w:rsidR="00A374C7" w:rsidRPr="008F1FB0" w:rsidRDefault="00A374C7" w:rsidP="2774755A">
      <w:pPr>
        <w:jc w:val="both"/>
        <w:rPr>
          <w:rStyle w:val="Seitenzahl"/>
          <w:rFonts w:cs="Arial"/>
          <w:b/>
          <w:bCs/>
        </w:rPr>
      </w:pPr>
      <w:r w:rsidRPr="008F1FB0">
        <w:rPr>
          <w:rStyle w:val="Seitenzahl"/>
          <w:rFonts w:cs="Arial"/>
          <w:b/>
          <w:bCs/>
        </w:rPr>
        <w:t>Rechnungsstellung</w:t>
      </w:r>
      <w:r w:rsidR="00272A67">
        <w:rPr>
          <w:rStyle w:val="Seitenzahl"/>
          <w:rFonts w:cs="Arial"/>
          <w:b/>
          <w:bCs/>
        </w:rPr>
        <w:t>:</w:t>
      </w:r>
    </w:p>
    <w:p w14:paraId="797E12A9" w14:textId="77777777" w:rsidR="00A374C7" w:rsidRDefault="00A374C7" w:rsidP="2774755A">
      <w:pPr>
        <w:jc w:val="both"/>
        <w:rPr>
          <w:rStyle w:val="Seitenzahl"/>
          <w:rFonts w:cs="Arial"/>
        </w:rPr>
      </w:pPr>
    </w:p>
    <w:p w14:paraId="63C9A45C" w14:textId="77777777" w:rsidR="008077BD" w:rsidRPr="00EB7C65" w:rsidRDefault="008077BD" w:rsidP="00EB7C65">
      <w:pPr>
        <w:jc w:val="both"/>
      </w:pPr>
      <w:r w:rsidRPr="00EB7C65">
        <w:t>Rechnungen sind grundsätzlich im Format „</w:t>
      </w:r>
      <w:proofErr w:type="spellStart"/>
      <w:r w:rsidRPr="00EB7C65">
        <w:t>XRechnung</w:t>
      </w:r>
      <w:proofErr w:type="spellEnd"/>
      <w:r w:rsidRPr="00EB7C65">
        <w:t>“ bzw. CEN-konform (EN 16931-1) in der aktuellen Version einzureichen.</w:t>
      </w:r>
    </w:p>
    <w:p w14:paraId="49B345F2" w14:textId="77777777" w:rsidR="008077BD" w:rsidRPr="00EB7C65" w:rsidRDefault="008077BD" w:rsidP="00EB7C65">
      <w:pPr>
        <w:jc w:val="both"/>
      </w:pPr>
      <w:r w:rsidRPr="00EB7C65">
        <w:t> </w:t>
      </w:r>
    </w:p>
    <w:p w14:paraId="7D8F3DA9" w14:textId="77777777" w:rsidR="008077BD" w:rsidRPr="00EB7C65" w:rsidRDefault="008077BD" w:rsidP="00EB7C65">
      <w:pPr>
        <w:jc w:val="both"/>
      </w:pPr>
      <w:proofErr w:type="spellStart"/>
      <w:r w:rsidRPr="00EB7C65">
        <w:t>XRechnungen</w:t>
      </w:r>
      <w:proofErr w:type="spellEnd"/>
      <w:r w:rsidRPr="00EB7C65">
        <w:t xml:space="preserve"> sind einzeln per E-Mail an invoice_DE@giz.de an die GIZ zu übermitteln.</w:t>
      </w:r>
    </w:p>
    <w:p w14:paraId="7B3D7A0C" w14:textId="77777777" w:rsidR="008077BD" w:rsidRPr="00EB7C65" w:rsidRDefault="008077BD" w:rsidP="00EB7C65">
      <w:pPr>
        <w:jc w:val="both"/>
      </w:pPr>
      <w:r w:rsidRPr="00EB7C65">
        <w:t> </w:t>
      </w:r>
    </w:p>
    <w:p w14:paraId="00800FBB" w14:textId="77777777" w:rsidR="008077BD" w:rsidRPr="00EB7C65" w:rsidRDefault="008077BD" w:rsidP="00EB7C65">
      <w:pPr>
        <w:jc w:val="both"/>
      </w:pPr>
      <w:r w:rsidRPr="00EB7C65">
        <w:t xml:space="preserve">Unabhängig von der Art der Rechnungsstellung muss die Rechnung immer zwingend die vollständige Vertragsnummer bzw. Bestellnummer der GIZ enthalten. </w:t>
      </w:r>
      <w:proofErr w:type="spellStart"/>
      <w:r w:rsidRPr="00EB7C65">
        <w:t>XRechnungen</w:t>
      </w:r>
      <w:proofErr w:type="spellEnd"/>
      <w:r w:rsidRPr="00EB7C65">
        <w:t xml:space="preserve"> sind unter Angabe der Leitweg-ID der GIZ „993-80072-52“ zu stellen.</w:t>
      </w:r>
    </w:p>
    <w:p w14:paraId="4BE825AA" w14:textId="77777777" w:rsidR="008077BD" w:rsidRPr="00EB7C65" w:rsidRDefault="008077BD" w:rsidP="00EB7C65">
      <w:pPr>
        <w:jc w:val="both"/>
      </w:pPr>
      <w:r w:rsidRPr="00EB7C65">
        <w:t> </w:t>
      </w:r>
    </w:p>
    <w:p w14:paraId="23F9D575" w14:textId="77777777" w:rsidR="008077BD" w:rsidRPr="00EB7C65" w:rsidRDefault="008077BD" w:rsidP="00EB7C65">
      <w:pPr>
        <w:jc w:val="both"/>
      </w:pPr>
      <w:r w:rsidRPr="00EB7C65">
        <w:rPr>
          <w:lang w:val="x-none"/>
        </w:rPr>
        <w:t>Der A</w:t>
      </w:r>
      <w:r w:rsidRPr="00EB7C65">
        <w:t xml:space="preserve">uftragnehmer hält </w:t>
      </w:r>
      <w:r w:rsidRPr="00EB7C65">
        <w:rPr>
          <w:lang w:val="x-none"/>
        </w:rPr>
        <w:t>zudem folgende Vorgaben ein:</w:t>
      </w:r>
    </w:p>
    <w:p w14:paraId="427EC19F" w14:textId="77777777" w:rsidR="008077BD" w:rsidRPr="00EB7C65" w:rsidRDefault="008077BD" w:rsidP="00EB7C65">
      <w:pPr>
        <w:numPr>
          <w:ilvl w:val="1"/>
          <w:numId w:val="25"/>
        </w:numPr>
        <w:jc w:val="both"/>
      </w:pPr>
      <w:r w:rsidRPr="00EB7C65">
        <w:t>Die Rechnung ist als E-Mail-Anhang an 1. Stelle anzufügen</w:t>
      </w:r>
    </w:p>
    <w:p w14:paraId="13D6BB9E" w14:textId="77777777" w:rsidR="008077BD" w:rsidRPr="00EB7C65" w:rsidRDefault="008077BD" w:rsidP="00EB7C65">
      <w:pPr>
        <w:numPr>
          <w:ilvl w:val="1"/>
          <w:numId w:val="25"/>
        </w:numPr>
        <w:jc w:val="both"/>
      </w:pPr>
      <w:r w:rsidRPr="00EB7C65">
        <w:t>nicht verschlüsselt</w:t>
      </w:r>
    </w:p>
    <w:p w14:paraId="2FE8617C" w14:textId="77777777" w:rsidR="008077BD" w:rsidRPr="00EB7C65" w:rsidRDefault="008077BD" w:rsidP="00EB7C65">
      <w:pPr>
        <w:numPr>
          <w:ilvl w:val="1"/>
          <w:numId w:val="25"/>
        </w:numPr>
        <w:jc w:val="both"/>
      </w:pPr>
      <w:r w:rsidRPr="00EB7C65">
        <w:t>nicht passwortgeschützt</w:t>
      </w:r>
    </w:p>
    <w:p w14:paraId="00F097A9" w14:textId="77777777" w:rsidR="008077BD" w:rsidRPr="00EB7C65" w:rsidRDefault="008077BD" w:rsidP="00EB7C65">
      <w:pPr>
        <w:numPr>
          <w:ilvl w:val="1"/>
          <w:numId w:val="25"/>
        </w:numPr>
        <w:jc w:val="both"/>
      </w:pPr>
      <w:r w:rsidRPr="00EB7C65">
        <w:t>keine rechnungsrelevante Information im E-Mail Body</w:t>
      </w:r>
    </w:p>
    <w:p w14:paraId="28F6D80E" w14:textId="77777777" w:rsidR="008077BD" w:rsidRPr="00EB7C65" w:rsidRDefault="008077BD" w:rsidP="00EB7C65">
      <w:pPr>
        <w:numPr>
          <w:ilvl w:val="1"/>
          <w:numId w:val="25"/>
        </w:numPr>
        <w:jc w:val="both"/>
      </w:pPr>
      <w:r w:rsidRPr="00EB7C65">
        <w:t>keine zusätzliche Zusendung von Kopien im Papierformat.</w:t>
      </w:r>
    </w:p>
    <w:p w14:paraId="4F137EE1" w14:textId="77777777" w:rsidR="004C1E74" w:rsidRPr="008F1FB0" w:rsidRDefault="004C1E74" w:rsidP="00E31450">
      <w:pPr>
        <w:jc w:val="both"/>
        <w:rPr>
          <w:rStyle w:val="Seitenzahl"/>
          <w:rFonts w:cs="Arial"/>
        </w:rPr>
      </w:pPr>
    </w:p>
    <w:p w14:paraId="39F76D88" w14:textId="2A502D65" w:rsidR="00A643F3" w:rsidRPr="008F1FB0" w:rsidRDefault="00A643F3" w:rsidP="00E31450">
      <w:pPr>
        <w:jc w:val="both"/>
        <w:rPr>
          <w:rFonts w:cs="Arial"/>
        </w:rPr>
      </w:pPr>
      <w:r w:rsidRPr="008F1FB0">
        <w:rPr>
          <w:rFonts w:cs="Arial"/>
          <w:b/>
        </w:rPr>
        <w:t>Lieferklausel:</w:t>
      </w:r>
      <w:r w:rsidRPr="008F1FB0">
        <w:rPr>
          <w:rFonts w:cs="Arial"/>
        </w:rPr>
        <w:t xml:space="preserve"> </w:t>
      </w:r>
    </w:p>
    <w:p w14:paraId="6431D48B" w14:textId="77777777" w:rsidR="001346DA" w:rsidRPr="008F1FB0" w:rsidRDefault="001346DA" w:rsidP="00E31450">
      <w:pPr>
        <w:jc w:val="both"/>
        <w:rPr>
          <w:rFonts w:cs="Arial"/>
        </w:rPr>
      </w:pPr>
    </w:p>
    <w:p w14:paraId="19C15CE7" w14:textId="0C7B8633" w:rsidR="00465F3D" w:rsidRPr="008F1FB0" w:rsidRDefault="003020D2" w:rsidP="00E31450">
      <w:pPr>
        <w:jc w:val="both"/>
        <w:rPr>
          <w:rFonts w:cs="Arial"/>
        </w:rPr>
      </w:pPr>
      <w:r w:rsidRPr="001C2285">
        <w:rPr>
          <w:rFonts w:cs="Arial"/>
        </w:rPr>
        <w:t>FCA-Lieferantenwerk (max. Entfernung per Straßentransport von Kiew 2.500 km) (INCOTERMS 2020)</w:t>
      </w:r>
    </w:p>
    <w:p w14:paraId="2A15D9A5" w14:textId="77777777" w:rsidR="0005372C" w:rsidRPr="008F1FB0" w:rsidRDefault="0005372C" w:rsidP="00E31450">
      <w:pPr>
        <w:jc w:val="both"/>
        <w:rPr>
          <w:rFonts w:cs="Arial"/>
        </w:rPr>
      </w:pPr>
    </w:p>
    <w:p w14:paraId="234B4C9C" w14:textId="58D4E8D5" w:rsidR="001346DA" w:rsidRPr="008F1FB0" w:rsidRDefault="00A643F3" w:rsidP="00E31450">
      <w:pPr>
        <w:jc w:val="both"/>
        <w:rPr>
          <w:rFonts w:cs="Arial"/>
        </w:rPr>
      </w:pPr>
      <w:r w:rsidRPr="008F1FB0">
        <w:rPr>
          <w:rFonts w:cs="Arial"/>
          <w:b/>
        </w:rPr>
        <w:t>Bestimmungsland:</w:t>
      </w:r>
      <w:r w:rsidRPr="008F1FB0">
        <w:rPr>
          <w:rFonts w:cs="Arial"/>
        </w:rPr>
        <w:t xml:space="preserve"> </w:t>
      </w:r>
    </w:p>
    <w:p w14:paraId="1AC6C2F5" w14:textId="77777777" w:rsidR="001346DA" w:rsidRPr="008F1FB0" w:rsidRDefault="001346DA" w:rsidP="00E31450">
      <w:pPr>
        <w:jc w:val="both"/>
        <w:rPr>
          <w:rFonts w:cs="Arial"/>
        </w:rPr>
      </w:pPr>
    </w:p>
    <w:p w14:paraId="5631F304" w14:textId="7CF0E8AE" w:rsidR="00A643F3" w:rsidRPr="008F1FB0" w:rsidRDefault="003020D2" w:rsidP="00E31450">
      <w:pPr>
        <w:jc w:val="both"/>
        <w:rPr>
          <w:rFonts w:cs="Arial"/>
        </w:rPr>
      </w:pPr>
      <w:r>
        <w:rPr>
          <w:rFonts w:cs="Arial"/>
        </w:rPr>
        <w:t>Ukraine</w:t>
      </w:r>
    </w:p>
    <w:p w14:paraId="48D0FF3D" w14:textId="77777777" w:rsidR="005779F5" w:rsidRPr="00B71F90" w:rsidRDefault="005779F5" w:rsidP="00E31450">
      <w:pPr>
        <w:jc w:val="both"/>
        <w:rPr>
          <w:rFonts w:cs="Arial"/>
          <w:bCs/>
        </w:rPr>
      </w:pPr>
    </w:p>
    <w:p w14:paraId="14DC9158" w14:textId="26290C8D" w:rsidR="001346DA" w:rsidRPr="008F1FB0" w:rsidRDefault="00A643F3" w:rsidP="00E31450">
      <w:pPr>
        <w:jc w:val="both"/>
        <w:rPr>
          <w:rFonts w:cs="Arial"/>
        </w:rPr>
      </w:pPr>
      <w:r w:rsidRPr="008F1FB0">
        <w:rPr>
          <w:rFonts w:cs="Arial"/>
          <w:b/>
        </w:rPr>
        <w:t>Gewünschtes Lieferdatum:</w:t>
      </w:r>
      <w:r w:rsidRPr="008F1FB0">
        <w:rPr>
          <w:rFonts w:cs="Arial"/>
        </w:rPr>
        <w:t xml:space="preserve"> </w:t>
      </w:r>
    </w:p>
    <w:p w14:paraId="6CC089B3" w14:textId="77777777" w:rsidR="001346DA" w:rsidRPr="008F1FB0" w:rsidRDefault="001346DA" w:rsidP="00E31450">
      <w:pPr>
        <w:jc w:val="both"/>
        <w:rPr>
          <w:rFonts w:cs="Arial"/>
        </w:rPr>
      </w:pPr>
    </w:p>
    <w:p w14:paraId="6D0B1610" w14:textId="504C999E" w:rsidR="003020D2" w:rsidRPr="00D533B3" w:rsidRDefault="003020D2" w:rsidP="003020D2">
      <w:pPr>
        <w:jc w:val="both"/>
        <w:rPr>
          <w:rFonts w:cs="Arial"/>
        </w:rPr>
      </w:pPr>
      <w:r w:rsidRPr="00D533B3">
        <w:rPr>
          <w:rFonts w:cs="Arial"/>
        </w:rPr>
        <w:t xml:space="preserve">Lieferung </w:t>
      </w:r>
      <w:r w:rsidR="005E56AE">
        <w:rPr>
          <w:rFonts w:cs="Arial"/>
        </w:rPr>
        <w:t xml:space="preserve">bis </w:t>
      </w:r>
      <w:r w:rsidRPr="00D533B3">
        <w:rPr>
          <w:rFonts w:cs="Arial"/>
        </w:rPr>
        <w:t xml:space="preserve">spätestens </w:t>
      </w:r>
      <w:r>
        <w:rPr>
          <w:rFonts w:cs="Arial"/>
        </w:rPr>
        <w:t>65</w:t>
      </w:r>
      <w:r w:rsidRPr="00D533B3">
        <w:rPr>
          <w:rFonts w:cs="Arial"/>
        </w:rPr>
        <w:t xml:space="preserve"> Tage nach Bestellplatzierung. Die Lieferzeit stellt ein</w:t>
      </w:r>
    </w:p>
    <w:p w14:paraId="5D5A5135" w14:textId="77777777" w:rsidR="003020D2" w:rsidRPr="00D533B3" w:rsidRDefault="003020D2" w:rsidP="003020D2">
      <w:pPr>
        <w:jc w:val="both"/>
        <w:rPr>
          <w:rFonts w:cs="Arial"/>
        </w:rPr>
      </w:pPr>
      <w:r w:rsidRPr="00D533B3">
        <w:rPr>
          <w:rFonts w:cs="Arial"/>
        </w:rPr>
        <w:t xml:space="preserve">Ausschlusskriterium dar. Bieter, die dieses Kriterium nicht erfüllen, werden als ungeeignet vom </w:t>
      </w:r>
    </w:p>
    <w:p w14:paraId="6CEA3F95" w14:textId="4A8F89A6" w:rsidR="003020D2" w:rsidRPr="00D533B3" w:rsidRDefault="003020D2" w:rsidP="003020D2">
      <w:pPr>
        <w:jc w:val="both"/>
        <w:rPr>
          <w:rFonts w:cs="Arial"/>
        </w:rPr>
      </w:pPr>
      <w:r w:rsidRPr="00D533B3">
        <w:rPr>
          <w:rFonts w:cs="Arial"/>
        </w:rPr>
        <w:t>Verfahren ausgeschlossen. Der</w:t>
      </w:r>
      <w:r w:rsidR="005E56AE">
        <w:rPr>
          <w:rFonts w:cs="Arial"/>
        </w:rPr>
        <w:t xml:space="preserve"> Bieter</w:t>
      </w:r>
      <w:r w:rsidRPr="00D533B3">
        <w:rPr>
          <w:rFonts w:cs="Arial"/>
        </w:rPr>
        <w:t xml:space="preserve"> hat eine verbindliche und konkrete Lieferzeit</w:t>
      </w:r>
    </w:p>
    <w:p w14:paraId="71963575" w14:textId="7FA088CE" w:rsidR="003020D2" w:rsidRPr="008F1FB0" w:rsidRDefault="003020D2" w:rsidP="003020D2">
      <w:pPr>
        <w:jc w:val="both"/>
        <w:rPr>
          <w:rFonts w:cs="Arial"/>
        </w:rPr>
      </w:pPr>
      <w:r w:rsidRPr="00D533B3">
        <w:rPr>
          <w:rFonts w:cs="Arial"/>
        </w:rPr>
        <w:t>zu benennen</w:t>
      </w:r>
      <w:r w:rsidR="0068599D">
        <w:rPr>
          <w:rFonts w:cs="Arial"/>
        </w:rPr>
        <w:t>.</w:t>
      </w:r>
    </w:p>
    <w:p w14:paraId="7E8EAB5C" w14:textId="77777777" w:rsidR="003020D2" w:rsidRDefault="003020D2" w:rsidP="00E31450">
      <w:pPr>
        <w:jc w:val="both"/>
        <w:rPr>
          <w:rFonts w:cs="Arial"/>
          <w:b/>
        </w:rPr>
      </w:pPr>
    </w:p>
    <w:p w14:paraId="5DEC357A" w14:textId="7F05049B" w:rsidR="00A643F3" w:rsidRPr="008F1FB0" w:rsidRDefault="00A643F3" w:rsidP="00E31450">
      <w:pPr>
        <w:jc w:val="both"/>
        <w:rPr>
          <w:rFonts w:cs="Arial"/>
        </w:rPr>
      </w:pPr>
      <w:r w:rsidRPr="008F1FB0">
        <w:rPr>
          <w:rFonts w:cs="Arial"/>
          <w:b/>
        </w:rPr>
        <w:t>Verpackung:</w:t>
      </w:r>
      <w:r w:rsidRPr="008F1FB0">
        <w:rPr>
          <w:rFonts w:cs="Arial"/>
        </w:rPr>
        <w:t xml:space="preserve"> </w:t>
      </w:r>
    </w:p>
    <w:p w14:paraId="49CC69AE" w14:textId="77777777" w:rsidR="001346DA" w:rsidRPr="008F1FB0" w:rsidRDefault="001346DA" w:rsidP="00E31450">
      <w:pPr>
        <w:jc w:val="both"/>
        <w:rPr>
          <w:rFonts w:cs="Arial"/>
        </w:rPr>
      </w:pPr>
    </w:p>
    <w:p w14:paraId="250A1D68" w14:textId="77777777" w:rsidR="003020D2" w:rsidRPr="003C3BED" w:rsidRDefault="003020D2" w:rsidP="003020D2">
      <w:pPr>
        <w:jc w:val="both"/>
        <w:rPr>
          <w:rFonts w:cs="Arial"/>
        </w:rPr>
      </w:pPr>
      <w:r w:rsidRPr="003C3BED">
        <w:rPr>
          <w:rFonts w:cs="Arial"/>
        </w:rPr>
        <w:t>Transportgerecht verpackt gemäß den aktuell gültigen Allgemeinen Einkaufsbedingungen</w:t>
      </w:r>
    </w:p>
    <w:p w14:paraId="1016E13F" w14:textId="77777777" w:rsidR="003020D2" w:rsidRDefault="003020D2" w:rsidP="003020D2">
      <w:pPr>
        <w:jc w:val="both"/>
        <w:rPr>
          <w:rFonts w:cs="Arial"/>
        </w:rPr>
      </w:pPr>
      <w:r w:rsidRPr="003C3BED">
        <w:rPr>
          <w:rFonts w:cs="Arial"/>
        </w:rPr>
        <w:t>(AEB) der Auftraggeberin.</w:t>
      </w:r>
    </w:p>
    <w:p w14:paraId="10062FA3" w14:textId="77777777" w:rsidR="005E56AE" w:rsidRDefault="005E56AE" w:rsidP="003020D2">
      <w:pPr>
        <w:jc w:val="both"/>
        <w:rPr>
          <w:rFonts w:cs="Arial"/>
        </w:rPr>
      </w:pPr>
    </w:p>
    <w:p w14:paraId="5F6C10FA" w14:textId="77777777" w:rsidR="005E56AE" w:rsidRDefault="005E56AE" w:rsidP="005E56AE">
      <w:pPr>
        <w:jc w:val="both"/>
        <w:rPr>
          <w:rFonts w:cs="Arial"/>
          <w:b/>
          <w:bCs/>
        </w:rPr>
      </w:pPr>
      <w:r w:rsidRPr="003C3BED">
        <w:rPr>
          <w:rFonts w:cs="Arial"/>
          <w:b/>
          <w:bCs/>
        </w:rPr>
        <w:t>Losvergabe</w:t>
      </w:r>
      <w:r>
        <w:rPr>
          <w:rFonts w:cs="Arial"/>
          <w:b/>
          <w:bCs/>
        </w:rPr>
        <w:t>:</w:t>
      </w:r>
    </w:p>
    <w:p w14:paraId="4FD421A2" w14:textId="77777777" w:rsidR="005E56AE" w:rsidRPr="003C3BED" w:rsidRDefault="005E56AE" w:rsidP="005E56AE">
      <w:pPr>
        <w:jc w:val="both"/>
        <w:rPr>
          <w:rFonts w:cs="Arial"/>
          <w:b/>
          <w:bCs/>
        </w:rPr>
      </w:pPr>
    </w:p>
    <w:p w14:paraId="2B9AD61F" w14:textId="77777777" w:rsidR="009E7BBB" w:rsidRPr="009E7BBB" w:rsidRDefault="009E7BBB" w:rsidP="009E7BBB">
      <w:pPr>
        <w:jc w:val="both"/>
        <w:rPr>
          <w:rFonts w:cs="Arial"/>
        </w:rPr>
      </w:pPr>
      <w:r w:rsidRPr="009E7BBB">
        <w:rPr>
          <w:rFonts w:cs="Arial"/>
        </w:rPr>
        <w:lastRenderedPageBreak/>
        <w:t>Aus der Gegenüberstellung aller in der Auswahl befindlichen Angebote wird losübergreifend das wirtschaftlichste Angebot ermittelt. Die Auftraggeberin behält sich vor, technisch geeignete Angebote dem Los 1 einschließlich des zugehörigen Optionsloses 2 (sofern angeboten) sowie dem Los 3 einschließlich des zugehörigen Optionsloses 4 (sofern angeboten) zuzuordnen.</w:t>
      </w:r>
    </w:p>
    <w:p w14:paraId="04449AB4" w14:textId="77777777" w:rsidR="009E7BBB" w:rsidRPr="008F1FB0" w:rsidRDefault="009E7BBB" w:rsidP="00E31450">
      <w:pPr>
        <w:jc w:val="both"/>
        <w:rPr>
          <w:rStyle w:val="Seitenzahl"/>
          <w:rFonts w:cs="Arial"/>
        </w:rPr>
      </w:pPr>
    </w:p>
    <w:p w14:paraId="34E9199F" w14:textId="771930FB" w:rsidR="003020D2" w:rsidRDefault="003020D2" w:rsidP="003020D2">
      <w:pPr>
        <w:jc w:val="both"/>
        <w:rPr>
          <w:rFonts w:cs="Arial"/>
          <w:b/>
          <w:bCs/>
        </w:rPr>
      </w:pPr>
      <w:bookmarkStart w:id="0" w:name="_Hlk224808666"/>
      <w:r w:rsidRPr="005522C0">
        <w:rPr>
          <w:rFonts w:cs="Arial"/>
          <w:b/>
          <w:bCs/>
        </w:rPr>
        <w:t xml:space="preserve">Hinweis zur Angebotsabgabe für </w:t>
      </w:r>
      <w:r w:rsidR="005E56AE">
        <w:rPr>
          <w:rFonts w:cs="Arial"/>
          <w:b/>
          <w:bCs/>
        </w:rPr>
        <w:t>die Lose 1 und 2 / Lose 3 und 4</w:t>
      </w:r>
    </w:p>
    <w:bookmarkEnd w:id="0"/>
    <w:p w14:paraId="6D88BE07" w14:textId="77777777" w:rsidR="003020D2" w:rsidRDefault="003020D2" w:rsidP="003020D2">
      <w:pPr>
        <w:jc w:val="both"/>
        <w:rPr>
          <w:rStyle w:val="Seitenzahl"/>
          <w:rFonts w:cs="Arial"/>
        </w:rPr>
      </w:pPr>
    </w:p>
    <w:p w14:paraId="304EA171" w14:textId="42267F13" w:rsidR="00E20D7F" w:rsidRDefault="005E56AE" w:rsidP="003020D2">
      <w:pPr>
        <w:jc w:val="both"/>
        <w:rPr>
          <w:rStyle w:val="Seitenzahl"/>
          <w:rFonts w:cs="Arial"/>
        </w:rPr>
      </w:pPr>
      <w:r>
        <w:rPr>
          <w:rStyle w:val="Seitenzahl"/>
          <w:rFonts w:cs="Arial"/>
        </w:rPr>
        <w:t xml:space="preserve">Für die </w:t>
      </w:r>
      <w:r w:rsidR="003020D2">
        <w:rPr>
          <w:rStyle w:val="Seitenzahl"/>
          <w:rFonts w:cs="Arial"/>
        </w:rPr>
        <w:t>Los</w:t>
      </w:r>
      <w:r>
        <w:rPr>
          <w:rStyle w:val="Seitenzahl"/>
          <w:rFonts w:cs="Arial"/>
        </w:rPr>
        <w:t>e</w:t>
      </w:r>
      <w:r w:rsidR="003020D2">
        <w:rPr>
          <w:rStyle w:val="Seitenzahl"/>
          <w:rFonts w:cs="Arial"/>
        </w:rPr>
        <w:t xml:space="preserve"> 1 </w:t>
      </w:r>
      <w:r>
        <w:rPr>
          <w:rStyle w:val="Seitenzahl"/>
          <w:rFonts w:cs="Arial"/>
        </w:rPr>
        <w:t>und 2</w:t>
      </w:r>
      <w:r w:rsidR="003020D2" w:rsidRPr="005522C0">
        <w:rPr>
          <w:rStyle w:val="Seitenzahl"/>
          <w:rFonts w:cs="Arial"/>
        </w:rPr>
        <w:t xml:space="preserve"> ist zu beachten, dass pro Los der gleiche Stückpreis und das gleiche Modell</w:t>
      </w:r>
      <w:r w:rsidR="003020D2">
        <w:rPr>
          <w:rStyle w:val="Seitenzahl"/>
          <w:rFonts w:cs="Arial"/>
        </w:rPr>
        <w:t xml:space="preserve"> </w:t>
      </w:r>
      <w:r w:rsidR="003020D2" w:rsidRPr="005522C0">
        <w:rPr>
          <w:rStyle w:val="Seitenzahl"/>
          <w:rFonts w:cs="Arial"/>
        </w:rPr>
        <w:t>angeboten werden muss</w:t>
      </w:r>
      <w:r w:rsidR="00E20D7F">
        <w:rPr>
          <w:rStyle w:val="Seitenzahl"/>
          <w:rFonts w:cs="Arial"/>
        </w:rPr>
        <w:t xml:space="preserve">. </w:t>
      </w:r>
    </w:p>
    <w:p w14:paraId="7833658D" w14:textId="77777777" w:rsidR="00E20D7F" w:rsidRDefault="00E20D7F" w:rsidP="003020D2">
      <w:pPr>
        <w:jc w:val="both"/>
        <w:rPr>
          <w:rStyle w:val="Seitenzahl"/>
          <w:rFonts w:cs="Arial"/>
        </w:rPr>
      </w:pPr>
    </w:p>
    <w:p w14:paraId="31EF0782" w14:textId="25C521CE" w:rsidR="003020D2" w:rsidRDefault="00E20D7F" w:rsidP="003020D2">
      <w:pPr>
        <w:jc w:val="both"/>
        <w:rPr>
          <w:rStyle w:val="Seitenzahl"/>
          <w:rFonts w:cs="Arial"/>
        </w:rPr>
      </w:pPr>
      <w:r>
        <w:rPr>
          <w:rStyle w:val="Seitenzahl"/>
          <w:rFonts w:cs="Arial"/>
        </w:rPr>
        <w:t xml:space="preserve">(Weiterer Hinweis zu Los 2: </w:t>
      </w:r>
      <w:r w:rsidRPr="00E20D7F">
        <w:rPr>
          <w:rStyle w:val="Seitenzahl"/>
          <w:rFonts w:cs="Arial"/>
        </w:rPr>
        <w:t xml:space="preserve">Bei der Option (Los 2), ist zu beachten, dass das angebotene Fahrzeug </w:t>
      </w:r>
      <w:proofErr w:type="gramStart"/>
      <w:r w:rsidRPr="00E20D7F">
        <w:rPr>
          <w:rStyle w:val="Seitenzahl"/>
          <w:rFonts w:cs="Arial"/>
        </w:rPr>
        <w:t>hinsichtlich</w:t>
      </w:r>
      <w:r>
        <w:rPr>
          <w:rStyle w:val="Seitenzahl"/>
          <w:rFonts w:cs="Arial"/>
        </w:rPr>
        <w:t xml:space="preserve"> </w:t>
      </w:r>
      <w:r w:rsidRPr="00E20D7F">
        <w:rPr>
          <w:rStyle w:val="Seitenzahl"/>
          <w:rFonts w:cs="Arial"/>
        </w:rPr>
        <w:t>Modell</w:t>
      </w:r>
      <w:proofErr w:type="gramEnd"/>
      <w:r w:rsidRPr="00E20D7F">
        <w:rPr>
          <w:rStyle w:val="Seitenzahl"/>
          <w:rFonts w:cs="Arial"/>
        </w:rPr>
        <w:t xml:space="preserve"> und Stückpreis identisch mit den Fahrzeugen von Los 1 sein muss</w:t>
      </w:r>
      <w:r>
        <w:rPr>
          <w:rStyle w:val="Seitenzahl"/>
          <w:rFonts w:cs="Arial"/>
        </w:rPr>
        <w:t>)</w:t>
      </w:r>
      <w:r w:rsidR="00DA52D9">
        <w:rPr>
          <w:rStyle w:val="Seitenzahl"/>
          <w:rFonts w:cs="Arial"/>
        </w:rPr>
        <w:t>, siehe</w:t>
      </w:r>
      <w:r w:rsidR="000A2A38">
        <w:rPr>
          <w:rStyle w:val="Seitenzahl"/>
          <w:rFonts w:cs="Arial"/>
        </w:rPr>
        <w:t>:</w:t>
      </w:r>
      <w:r w:rsidR="00DA52D9" w:rsidRPr="00DA52D9">
        <w:rPr>
          <w:rFonts w:cs="Arial"/>
          <w:b/>
        </w:rPr>
        <w:t xml:space="preserve"> </w:t>
      </w:r>
      <w:r w:rsidR="00DA52D9" w:rsidRPr="008F1FB0">
        <w:rPr>
          <w:rStyle w:val="Seitenzahl"/>
          <w:rFonts w:cs="Arial"/>
          <w:b/>
        </w:rPr>
        <w:t>Vertragsoption</w:t>
      </w:r>
      <w:r w:rsidR="00DA52D9">
        <w:rPr>
          <w:rStyle w:val="Seitenzahl"/>
          <w:rFonts w:cs="Arial"/>
          <w:b/>
        </w:rPr>
        <w:t xml:space="preserve"> (Los 2)</w:t>
      </w:r>
      <w:r w:rsidR="00DA52D9" w:rsidRPr="008F1FB0">
        <w:rPr>
          <w:rStyle w:val="Seitenzahl"/>
          <w:rFonts w:cs="Arial"/>
          <w:b/>
        </w:rPr>
        <w:t>:</w:t>
      </w:r>
    </w:p>
    <w:p w14:paraId="37F8B50C" w14:textId="77777777" w:rsidR="005E56AE" w:rsidRDefault="005E56AE" w:rsidP="003020D2">
      <w:pPr>
        <w:jc w:val="both"/>
        <w:rPr>
          <w:rStyle w:val="Seitenzahl"/>
          <w:rFonts w:cs="Arial"/>
        </w:rPr>
      </w:pPr>
    </w:p>
    <w:p w14:paraId="0CD172B6" w14:textId="3426736A" w:rsidR="00E20D7F" w:rsidRDefault="005E56AE" w:rsidP="003020D2">
      <w:pPr>
        <w:jc w:val="both"/>
        <w:rPr>
          <w:rStyle w:val="Seitenzahl"/>
          <w:rFonts w:cs="Arial"/>
        </w:rPr>
      </w:pPr>
      <w:r>
        <w:rPr>
          <w:rStyle w:val="Seitenzahl"/>
          <w:rFonts w:cs="Arial"/>
        </w:rPr>
        <w:t>Für die Lose 3 und 4</w:t>
      </w:r>
      <w:r w:rsidRPr="005522C0">
        <w:rPr>
          <w:rStyle w:val="Seitenzahl"/>
          <w:rFonts w:cs="Arial"/>
        </w:rPr>
        <w:t xml:space="preserve"> ist zu beachten, dass pro Los der gleiche Stückpreis und das gleiche Modell</w:t>
      </w:r>
      <w:r>
        <w:rPr>
          <w:rStyle w:val="Seitenzahl"/>
          <w:rFonts w:cs="Arial"/>
        </w:rPr>
        <w:t xml:space="preserve"> </w:t>
      </w:r>
      <w:r w:rsidRPr="005522C0">
        <w:rPr>
          <w:rStyle w:val="Seitenzahl"/>
          <w:rFonts w:cs="Arial"/>
        </w:rPr>
        <w:t>angeboten werden muss</w:t>
      </w:r>
      <w:r w:rsidR="00E20D7F">
        <w:rPr>
          <w:rStyle w:val="Seitenzahl"/>
          <w:rFonts w:cs="Arial"/>
        </w:rPr>
        <w:t>.</w:t>
      </w:r>
    </w:p>
    <w:p w14:paraId="28554338" w14:textId="77777777" w:rsidR="00E20D7F" w:rsidRDefault="00E20D7F" w:rsidP="003020D2">
      <w:pPr>
        <w:jc w:val="both"/>
        <w:rPr>
          <w:rStyle w:val="Seitenzahl"/>
          <w:rFonts w:cs="Arial"/>
        </w:rPr>
      </w:pPr>
    </w:p>
    <w:p w14:paraId="3622EA83" w14:textId="46826AC5" w:rsidR="005E56AE" w:rsidRDefault="00E20D7F" w:rsidP="003020D2">
      <w:pPr>
        <w:jc w:val="both"/>
        <w:rPr>
          <w:rStyle w:val="Seitenzahl"/>
          <w:rFonts w:cs="Arial"/>
        </w:rPr>
      </w:pPr>
      <w:r>
        <w:rPr>
          <w:rStyle w:val="Seitenzahl"/>
          <w:rFonts w:cs="Arial"/>
        </w:rPr>
        <w:t xml:space="preserve">(Weiterer Hinweis zu Los 4: </w:t>
      </w:r>
      <w:r w:rsidRPr="00E20D7F">
        <w:rPr>
          <w:rStyle w:val="Seitenzahl"/>
          <w:rFonts w:cs="Arial"/>
        </w:rPr>
        <w:t xml:space="preserve">Bei der Option (Los 4), ist zu beachten, dass das angebotene Fahrzeug </w:t>
      </w:r>
      <w:proofErr w:type="gramStart"/>
      <w:r w:rsidRPr="00E20D7F">
        <w:rPr>
          <w:rStyle w:val="Seitenzahl"/>
          <w:rFonts w:cs="Arial"/>
        </w:rPr>
        <w:t>hinsichtlich Modell</w:t>
      </w:r>
      <w:proofErr w:type="gramEnd"/>
      <w:r w:rsidRPr="00E20D7F">
        <w:rPr>
          <w:rStyle w:val="Seitenzahl"/>
          <w:rFonts w:cs="Arial"/>
        </w:rPr>
        <w:t xml:space="preserve"> und Stückpreis identisch mit den Fahrzeugen von Los 3 sein muss</w:t>
      </w:r>
      <w:r>
        <w:rPr>
          <w:rStyle w:val="Seitenzahl"/>
          <w:rFonts w:cs="Arial"/>
        </w:rPr>
        <w:t>)</w:t>
      </w:r>
      <w:r w:rsidR="00DA52D9">
        <w:rPr>
          <w:rStyle w:val="Seitenzahl"/>
          <w:rFonts w:cs="Arial"/>
        </w:rPr>
        <w:t>, siehe</w:t>
      </w:r>
      <w:r w:rsidR="000A2A38">
        <w:rPr>
          <w:rStyle w:val="Seitenzahl"/>
          <w:rFonts w:cs="Arial"/>
        </w:rPr>
        <w:t>:</w:t>
      </w:r>
      <w:r w:rsidR="00DA52D9">
        <w:rPr>
          <w:rStyle w:val="Seitenzahl"/>
          <w:rFonts w:cs="Arial"/>
        </w:rPr>
        <w:t xml:space="preserve"> </w:t>
      </w:r>
      <w:r w:rsidR="00DA52D9" w:rsidRPr="008F1FB0">
        <w:rPr>
          <w:rStyle w:val="Seitenzahl"/>
          <w:rFonts w:cs="Arial"/>
          <w:b/>
        </w:rPr>
        <w:t>Vertragsoption</w:t>
      </w:r>
      <w:r w:rsidR="00DA52D9">
        <w:rPr>
          <w:rStyle w:val="Seitenzahl"/>
          <w:rFonts w:cs="Arial"/>
          <w:b/>
        </w:rPr>
        <w:t xml:space="preserve"> (Los 4)</w:t>
      </w:r>
      <w:r w:rsidR="00DA52D9" w:rsidRPr="008F1FB0">
        <w:rPr>
          <w:rStyle w:val="Seitenzahl"/>
          <w:rFonts w:cs="Arial"/>
          <w:b/>
        </w:rPr>
        <w:t>:</w:t>
      </w:r>
    </w:p>
    <w:p w14:paraId="002DAE58" w14:textId="77777777" w:rsidR="00157D2B" w:rsidRPr="008F1FB0" w:rsidRDefault="00157D2B" w:rsidP="003020D2">
      <w:pPr>
        <w:jc w:val="both"/>
        <w:rPr>
          <w:rStyle w:val="Seitenzahl"/>
          <w:rFonts w:cs="Arial"/>
        </w:rPr>
      </w:pPr>
    </w:p>
    <w:p w14:paraId="39FFCE88" w14:textId="77777777" w:rsidR="003020D2" w:rsidRPr="008F1FB0" w:rsidRDefault="003020D2" w:rsidP="003020D2">
      <w:pPr>
        <w:jc w:val="both"/>
        <w:rPr>
          <w:rStyle w:val="Seitenzahl"/>
          <w:rFonts w:cs="Arial"/>
        </w:rPr>
      </w:pPr>
    </w:p>
    <w:p w14:paraId="25A31C1D" w14:textId="77777777" w:rsidR="003020D2" w:rsidRPr="008F1FB0" w:rsidRDefault="003020D2" w:rsidP="003020D2">
      <w:pPr>
        <w:jc w:val="both"/>
        <w:rPr>
          <w:rStyle w:val="Seitenzahl"/>
          <w:rFonts w:cs="Arial"/>
        </w:rPr>
      </w:pPr>
      <w:r w:rsidRPr="008F1FB0">
        <w:rPr>
          <w:rStyle w:val="Seitenzahl"/>
          <w:rFonts w:cs="Arial"/>
          <w:b/>
        </w:rPr>
        <w:t>Vertragsoption</w:t>
      </w:r>
      <w:r>
        <w:rPr>
          <w:rStyle w:val="Seitenzahl"/>
          <w:rFonts w:cs="Arial"/>
          <w:b/>
        </w:rPr>
        <w:t xml:space="preserve"> (Los 2)</w:t>
      </w:r>
      <w:r w:rsidRPr="008F1FB0">
        <w:rPr>
          <w:rStyle w:val="Seitenzahl"/>
          <w:rFonts w:cs="Arial"/>
          <w:b/>
        </w:rPr>
        <w:t>:</w:t>
      </w:r>
    </w:p>
    <w:p w14:paraId="7D7A3CCE" w14:textId="77777777" w:rsidR="003020D2" w:rsidRDefault="003020D2" w:rsidP="003020D2">
      <w:pPr>
        <w:jc w:val="both"/>
        <w:rPr>
          <w:rFonts w:cs="Arial"/>
        </w:rPr>
      </w:pPr>
    </w:p>
    <w:p w14:paraId="557B947C" w14:textId="2068BD17" w:rsidR="003020D2" w:rsidRDefault="003020D2" w:rsidP="003020D2">
      <w:pPr>
        <w:jc w:val="both"/>
        <w:rPr>
          <w:rStyle w:val="Seitenzahl"/>
          <w:rFonts w:cs="Arial"/>
        </w:rPr>
      </w:pPr>
      <w:r w:rsidRPr="001C2285">
        <w:rPr>
          <w:rStyle w:val="Seitenzahl"/>
          <w:rFonts w:cs="Arial"/>
        </w:rPr>
        <w:t xml:space="preserve">Sollte der Bieter mehr als </w:t>
      </w:r>
      <w:proofErr w:type="spellStart"/>
      <w:r w:rsidRPr="001C2285">
        <w:rPr>
          <w:rStyle w:val="Seitenzahl"/>
          <w:rFonts w:cs="Arial"/>
        </w:rPr>
        <w:t>Acht</w:t>
      </w:r>
      <w:proofErr w:type="spellEnd"/>
      <w:r w:rsidRPr="001C2285">
        <w:rPr>
          <w:rStyle w:val="Seitenzahl"/>
          <w:rFonts w:cs="Arial"/>
        </w:rPr>
        <w:t xml:space="preserve"> (8) neue LKW (Wechselbrücke) für Los 1 anbieten können, ist er aufgefordert noch zwei (2) weitere neue LKW (Wechselbrücke) als Option für Los 2 anzubieten. Bei der Option (Los 2), ist zu beachten, dass das angebotene Fahrzeug </w:t>
      </w:r>
      <w:proofErr w:type="gramStart"/>
      <w:r w:rsidRPr="001C2285">
        <w:rPr>
          <w:rStyle w:val="Seitenzahl"/>
          <w:rFonts w:cs="Arial"/>
        </w:rPr>
        <w:t>hinsichtlich Modell</w:t>
      </w:r>
      <w:proofErr w:type="gramEnd"/>
      <w:r w:rsidRPr="001C2285">
        <w:rPr>
          <w:rStyle w:val="Seitenzahl"/>
          <w:rFonts w:cs="Arial"/>
        </w:rPr>
        <w:t xml:space="preserve"> und Stückpreis identisch mit den Fahrzeugen von Los 1 sein muss. Zudem gelten alle anderen Bestimmungen des Vertrages und der Anlagen auch für die Option unverändert. Die eventuell angebotene Option ist nicht Gegenstand der Auswertung. Wurde sie jedoch angeboten, hat die Auftraggeberin das Recht den Leistungsumfang des ursprünglichen Auftrags für Los 1 (Acht (8) neue LKW (Wechselbrücke)) zu erweitern, indem sie die Stückzahl durch schriftliche Mitteilung an den Auftragnehmer um die angebotene Optionsmenge um zwei (2) neue LKW (Wechselbrücke) erhöht. Der Abruf dieser Option erfolgt innerhalb der Zuschlags-/Bindefrist, wenn die Verfügbarkeit des Budgets und die Wirtschaftlichkeit gegeben ist.</w:t>
      </w:r>
    </w:p>
    <w:p w14:paraId="00FC3763" w14:textId="77777777" w:rsidR="003020D2" w:rsidRDefault="003020D2" w:rsidP="003020D2">
      <w:pPr>
        <w:jc w:val="both"/>
        <w:rPr>
          <w:rStyle w:val="Seitenzahl"/>
          <w:rFonts w:cs="Arial"/>
        </w:rPr>
      </w:pPr>
    </w:p>
    <w:p w14:paraId="66E57860" w14:textId="77777777" w:rsidR="003020D2" w:rsidRPr="008F1FB0" w:rsidRDefault="003020D2" w:rsidP="003020D2">
      <w:pPr>
        <w:jc w:val="both"/>
        <w:rPr>
          <w:rStyle w:val="Seitenzahl"/>
          <w:rFonts w:cs="Arial"/>
        </w:rPr>
      </w:pPr>
      <w:r w:rsidRPr="008F1FB0">
        <w:rPr>
          <w:rStyle w:val="Seitenzahl"/>
          <w:rFonts w:cs="Arial"/>
          <w:b/>
        </w:rPr>
        <w:t>Vertragsoption</w:t>
      </w:r>
      <w:r>
        <w:rPr>
          <w:rStyle w:val="Seitenzahl"/>
          <w:rFonts w:cs="Arial"/>
          <w:b/>
        </w:rPr>
        <w:t xml:space="preserve"> (Los 4)</w:t>
      </w:r>
      <w:r w:rsidRPr="008F1FB0">
        <w:rPr>
          <w:rStyle w:val="Seitenzahl"/>
          <w:rFonts w:cs="Arial"/>
          <w:b/>
        </w:rPr>
        <w:t>:</w:t>
      </w:r>
    </w:p>
    <w:p w14:paraId="0C47E98C" w14:textId="77777777" w:rsidR="003020D2" w:rsidRPr="008F1FB0" w:rsidRDefault="003020D2" w:rsidP="003020D2">
      <w:pPr>
        <w:jc w:val="both"/>
        <w:rPr>
          <w:rStyle w:val="Seitenzahl"/>
          <w:rFonts w:cs="Arial"/>
        </w:rPr>
      </w:pPr>
    </w:p>
    <w:p w14:paraId="56E77676" w14:textId="438A2BE5" w:rsidR="00433CCE" w:rsidRPr="008F1FB0" w:rsidRDefault="003020D2" w:rsidP="003020D2">
      <w:pPr>
        <w:jc w:val="both"/>
        <w:rPr>
          <w:rStyle w:val="Seitenzahl"/>
          <w:rFonts w:cs="Arial"/>
        </w:rPr>
      </w:pPr>
      <w:r w:rsidRPr="001C2285">
        <w:rPr>
          <w:rStyle w:val="Seitenzahl"/>
          <w:rFonts w:cs="Arial"/>
        </w:rPr>
        <w:t xml:space="preserve">Sollte der Bieter mehr als </w:t>
      </w:r>
      <w:proofErr w:type="spellStart"/>
      <w:r w:rsidRPr="001C2285">
        <w:rPr>
          <w:rStyle w:val="Seitenzahl"/>
          <w:rFonts w:cs="Arial"/>
        </w:rPr>
        <w:t>Acht</w:t>
      </w:r>
      <w:proofErr w:type="spellEnd"/>
      <w:r w:rsidRPr="001C2285">
        <w:rPr>
          <w:rStyle w:val="Seitenzahl"/>
          <w:rFonts w:cs="Arial"/>
        </w:rPr>
        <w:t xml:space="preserve"> (8) neue LKW (Wechselbrücke) für Los 3 anbieten können, ist er aufgefordert noch zwei (2) weitere neue LKW (Wechselbrücke) als Option für Los 4 anzubieten. Bei der Option (Los 4), ist zu beachten, dass das angebotene Fahrzeug </w:t>
      </w:r>
      <w:proofErr w:type="gramStart"/>
      <w:r w:rsidRPr="001C2285">
        <w:rPr>
          <w:rStyle w:val="Seitenzahl"/>
          <w:rFonts w:cs="Arial"/>
        </w:rPr>
        <w:t>hinsichtlich Modell</w:t>
      </w:r>
      <w:proofErr w:type="gramEnd"/>
      <w:r w:rsidRPr="001C2285">
        <w:rPr>
          <w:rStyle w:val="Seitenzahl"/>
          <w:rFonts w:cs="Arial"/>
        </w:rPr>
        <w:t xml:space="preserve"> und Stückpreis identisch mit den Fahrzeugen von Los 3 sein muss. Zudem gelten alle anderen Bestimmungen des Vertrages und der Anlagen auch für die Option unverändert. Die eventuell angebotene Option ist nicht Gegenstand der Auswertung. Wurde sie jedoch angeboten, hat die Auftraggeberin das Recht den Leistungsumfang des ursprünglichen Auftrags für Los 3 (Acht (8) neue</w:t>
      </w:r>
      <w:r w:rsidR="009E7BBB">
        <w:rPr>
          <w:rStyle w:val="Seitenzahl"/>
          <w:rFonts w:cs="Arial"/>
        </w:rPr>
        <w:t xml:space="preserve"> </w:t>
      </w:r>
      <w:r w:rsidRPr="001C2285">
        <w:rPr>
          <w:rStyle w:val="Seitenzahl"/>
          <w:rFonts w:cs="Arial"/>
        </w:rPr>
        <w:t>LKW (Wechselbrücke)) zu erweitern, indem sie die Stückzahl durch schriftliche Mitteilung an den Auftragnehmer um die angebotene Optionsmenge um zwei (2) neue LKW (Wechselbrücke) erhöht. Der Abruf dieser Option erfolgt innerhalb der Zuschlags-/Bindefrist, wenn die Verfügbarkeit des Budgets und die Wirtschaftlichkeit gegeben ist.</w:t>
      </w:r>
      <w:r>
        <w:rPr>
          <w:rStyle w:val="Seitenzahl"/>
          <w:rFonts w:cs="Arial"/>
        </w:rPr>
        <w:tab/>
      </w:r>
    </w:p>
    <w:p w14:paraId="6BC42F81" w14:textId="77777777" w:rsidR="005F49D9" w:rsidRPr="008F1FB0" w:rsidRDefault="005F49D9" w:rsidP="00E31450">
      <w:pPr>
        <w:jc w:val="both"/>
        <w:rPr>
          <w:rStyle w:val="Seitenzahl"/>
          <w:rFonts w:cs="Arial"/>
        </w:rPr>
      </w:pPr>
    </w:p>
    <w:p w14:paraId="605F473F" w14:textId="346088EF" w:rsidR="004F2F40" w:rsidRPr="008F1FB0" w:rsidRDefault="008E76A0" w:rsidP="00E31450">
      <w:pPr>
        <w:jc w:val="both"/>
        <w:rPr>
          <w:rStyle w:val="Seitenzahl"/>
          <w:rFonts w:cs="Arial"/>
          <w:b/>
        </w:rPr>
      </w:pPr>
      <w:r w:rsidRPr="008F1FB0">
        <w:rPr>
          <w:rStyle w:val="Seitenzahl"/>
          <w:rFonts w:cs="Arial"/>
          <w:b/>
        </w:rPr>
        <w:t>Güteprüfung:</w:t>
      </w:r>
    </w:p>
    <w:p w14:paraId="423D1E91" w14:textId="77777777" w:rsidR="008E76A0" w:rsidRPr="008F1FB0" w:rsidRDefault="008E76A0" w:rsidP="00E31450">
      <w:pPr>
        <w:jc w:val="both"/>
        <w:rPr>
          <w:rStyle w:val="Seitenzahl"/>
          <w:rFonts w:cs="Arial"/>
        </w:rPr>
      </w:pPr>
    </w:p>
    <w:p w14:paraId="3DCA82FB" w14:textId="77777777" w:rsidR="008E76A0" w:rsidRPr="008F1FB0" w:rsidRDefault="008E76A0" w:rsidP="00E31450">
      <w:pPr>
        <w:jc w:val="both"/>
        <w:rPr>
          <w:rFonts w:cs="Arial"/>
        </w:rPr>
      </w:pPr>
      <w:r w:rsidRPr="008F1FB0">
        <w:rPr>
          <w:rFonts w:cs="Arial"/>
        </w:rPr>
        <w:lastRenderedPageBreak/>
        <w:t>Eine Güteprüfung in Ihrem Werk ist vorgesehen.</w:t>
      </w:r>
    </w:p>
    <w:p w14:paraId="1D0FBD03" w14:textId="77777777" w:rsidR="008E76A0" w:rsidRPr="008F1FB0" w:rsidRDefault="008E76A0" w:rsidP="00E31450">
      <w:pPr>
        <w:jc w:val="both"/>
        <w:rPr>
          <w:rFonts w:cs="Arial"/>
        </w:rPr>
      </w:pPr>
    </w:p>
    <w:p w14:paraId="7FD2F028"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Der Termin für die Güteprüfung ist </w:t>
      </w:r>
      <w:r w:rsidR="004E1B52" w:rsidRPr="008F1FB0">
        <w:rPr>
          <w:rFonts w:cs="Arial"/>
        </w:rPr>
        <w:t xml:space="preserve">der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mindestens zwei Wochen im Voraus mitzuteilen. Der </w:t>
      </w:r>
      <w:r w:rsidR="004E1B52" w:rsidRPr="008F1FB0">
        <w:rPr>
          <w:rFonts w:cs="Arial"/>
        </w:rPr>
        <w:t xml:space="preserve">Auftragnehmer </w:t>
      </w:r>
      <w:r w:rsidRPr="008F1FB0">
        <w:rPr>
          <w:rFonts w:cs="Arial"/>
        </w:rPr>
        <w:t>wird das hierfür benötigte Personal sowie die erforderlichen Messgeräte, Betriebsstoffe und die erforderliche Energie kostenlos bereitstellen.</w:t>
      </w:r>
    </w:p>
    <w:p w14:paraId="5A542717" w14:textId="77777777" w:rsidR="008E76A0" w:rsidRPr="008F1FB0" w:rsidRDefault="008E76A0" w:rsidP="00E31450">
      <w:pPr>
        <w:jc w:val="both"/>
        <w:rPr>
          <w:rFonts w:cs="Arial"/>
        </w:rPr>
      </w:pPr>
    </w:p>
    <w:p w14:paraId="696C813C"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Die Güteprüfung erfolgt durch </w:t>
      </w:r>
      <w:r w:rsidR="004E1B52" w:rsidRPr="008F1FB0">
        <w:rPr>
          <w:rFonts w:cs="Arial"/>
        </w:rPr>
        <w:t xml:space="preserve">die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bzw. dessen Beauftragten.</w:t>
      </w:r>
    </w:p>
    <w:p w14:paraId="02A6B983" w14:textId="77777777" w:rsidR="008E76A0" w:rsidRPr="008F1FB0" w:rsidRDefault="008E76A0" w:rsidP="00E31450">
      <w:pPr>
        <w:jc w:val="both"/>
        <w:rPr>
          <w:rFonts w:cs="Arial"/>
        </w:rPr>
      </w:pPr>
    </w:p>
    <w:p w14:paraId="51277A7B"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Der </w:t>
      </w:r>
      <w:r w:rsidR="004E1B52" w:rsidRPr="008F1FB0">
        <w:rPr>
          <w:rFonts w:cs="Arial"/>
        </w:rPr>
        <w:t>Auftragne</w:t>
      </w:r>
      <w:r w:rsidR="004E1B52" w:rsidRPr="008F1FB0">
        <w:rPr>
          <w:rFonts w:eastAsia="Arial" w:cs="Arial"/>
        </w:rPr>
        <w:t xml:space="preserve">hmer </w:t>
      </w:r>
      <w:r w:rsidRPr="008F1FB0">
        <w:rPr>
          <w:rFonts w:eastAsia="Arial" w:cs="Arial"/>
        </w:rPr>
        <w:t xml:space="preserve">übersendet </w:t>
      </w:r>
      <w:r w:rsidR="004E1B52" w:rsidRPr="008F1FB0">
        <w:rPr>
          <w:rFonts w:eastAsia="Arial" w:cs="Arial"/>
        </w:rPr>
        <w:t xml:space="preserve">der </w:t>
      </w:r>
      <w:r w:rsidRPr="008F1FB0">
        <w:rPr>
          <w:rFonts w:eastAsia="Arial" w:cs="Arial"/>
        </w:rPr>
        <w:t>A</w:t>
      </w:r>
      <w:r w:rsidR="00ED6EE7" w:rsidRPr="008F1FB0">
        <w:rPr>
          <w:rFonts w:cs="Arial"/>
        </w:rPr>
        <w:t>uftraggeber</w:t>
      </w:r>
      <w:r w:rsidR="004E1B52" w:rsidRPr="008F1FB0">
        <w:rPr>
          <w:rFonts w:cs="Arial"/>
        </w:rPr>
        <w:t>in</w:t>
      </w:r>
      <w:r w:rsidRPr="008F1FB0">
        <w:rPr>
          <w:rFonts w:cs="Arial"/>
        </w:rPr>
        <w:t xml:space="preserve"> je zwei Kopien der branchenüblichen Prüfprotokolle, gleichgültig ob </w:t>
      </w:r>
      <w:r w:rsidR="004E1B52" w:rsidRPr="008F1FB0">
        <w:rPr>
          <w:rFonts w:cs="Arial"/>
        </w:rPr>
        <w:t xml:space="preserve">die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an der Güteprüfung teilgenommen hat oder nicht.</w:t>
      </w:r>
    </w:p>
    <w:p w14:paraId="72929ABF" w14:textId="77777777" w:rsidR="008E76A0" w:rsidRPr="008F1FB0" w:rsidRDefault="008E76A0" w:rsidP="00E31450">
      <w:pPr>
        <w:jc w:val="both"/>
        <w:rPr>
          <w:rFonts w:cs="Arial"/>
        </w:rPr>
      </w:pPr>
    </w:p>
    <w:p w14:paraId="1B2D4A4C" w14:textId="77777777" w:rsidR="003020D2" w:rsidRDefault="008E76A0" w:rsidP="00E31450">
      <w:pPr>
        <w:pStyle w:val="Listenabsatz"/>
        <w:numPr>
          <w:ilvl w:val="0"/>
          <w:numId w:val="11"/>
        </w:numPr>
        <w:ind w:left="360"/>
        <w:jc w:val="both"/>
        <w:rPr>
          <w:rFonts w:cs="Arial"/>
        </w:rPr>
      </w:pPr>
      <w:r w:rsidRPr="008F1FB0">
        <w:rPr>
          <w:rFonts w:cs="Arial"/>
        </w:rPr>
        <w:t xml:space="preserve">Durch die Güteprüfung, den Verzicht </w:t>
      </w:r>
      <w:r w:rsidR="0037017A" w:rsidRPr="008F1FB0">
        <w:rPr>
          <w:rFonts w:cs="Arial"/>
        </w:rPr>
        <w:t xml:space="preserve">der </w:t>
      </w:r>
      <w:r w:rsidRPr="008F1FB0">
        <w:rPr>
          <w:rFonts w:cs="Arial"/>
        </w:rPr>
        <w:t>A</w:t>
      </w:r>
      <w:r w:rsidR="00ED6EE7" w:rsidRPr="008F1FB0">
        <w:rPr>
          <w:rFonts w:cs="Arial"/>
        </w:rPr>
        <w:t>uftraggeber</w:t>
      </w:r>
      <w:r w:rsidR="0037017A" w:rsidRPr="008F1FB0">
        <w:rPr>
          <w:rFonts w:cs="Arial"/>
        </w:rPr>
        <w:t>in</w:t>
      </w:r>
      <w:r w:rsidRPr="008F1FB0">
        <w:rPr>
          <w:rFonts w:cs="Arial"/>
        </w:rPr>
        <w:t xml:space="preserve"> hierauf bzw. durch die </w:t>
      </w:r>
      <w:proofErr w:type="spellStart"/>
      <w:r w:rsidRPr="008F1FB0">
        <w:rPr>
          <w:rFonts w:cs="Arial"/>
        </w:rPr>
        <w:t>rügelose</w:t>
      </w:r>
      <w:proofErr w:type="spellEnd"/>
      <w:r w:rsidRPr="008F1FB0">
        <w:rPr>
          <w:rFonts w:cs="Arial"/>
        </w:rPr>
        <w:t xml:space="preserve"> Entgegennahme von Prüfprotokollen wird die Abnahme nicht ersetzt; Gewährleistungsrechte bleiben unberührt.</w:t>
      </w:r>
    </w:p>
    <w:p w14:paraId="33880334" w14:textId="77777777" w:rsidR="003020D2" w:rsidRPr="003020D2" w:rsidRDefault="003020D2" w:rsidP="003020D2">
      <w:pPr>
        <w:pStyle w:val="Listenabsatz"/>
        <w:rPr>
          <w:rFonts w:cs="Arial"/>
          <w:b/>
        </w:rPr>
      </w:pPr>
    </w:p>
    <w:p w14:paraId="3C838B81" w14:textId="160D66CB" w:rsidR="00A67608" w:rsidRPr="003020D2" w:rsidRDefault="00A67608" w:rsidP="00E31450">
      <w:pPr>
        <w:pStyle w:val="Listenabsatz"/>
        <w:numPr>
          <w:ilvl w:val="0"/>
          <w:numId w:val="11"/>
        </w:numPr>
        <w:ind w:left="360"/>
        <w:jc w:val="both"/>
        <w:rPr>
          <w:rFonts w:cs="Arial"/>
        </w:rPr>
      </w:pPr>
      <w:r w:rsidRPr="003020D2">
        <w:rPr>
          <w:rFonts w:cs="Arial"/>
          <w:b/>
        </w:rPr>
        <w:t>Ausfuhrgenehmigung</w:t>
      </w:r>
      <w:r w:rsidR="00272A67" w:rsidRPr="003020D2">
        <w:rPr>
          <w:rFonts w:cs="Arial"/>
          <w:b/>
        </w:rPr>
        <w:t>:</w:t>
      </w:r>
    </w:p>
    <w:p w14:paraId="1D8BA084" w14:textId="77777777" w:rsidR="00A67608" w:rsidRPr="008F1FB0" w:rsidRDefault="00A67608" w:rsidP="00E31450">
      <w:pPr>
        <w:jc w:val="both"/>
        <w:rPr>
          <w:rFonts w:cs="Arial"/>
        </w:rPr>
      </w:pPr>
    </w:p>
    <w:p w14:paraId="1F6E47F7" w14:textId="77777777" w:rsidR="00113B2D" w:rsidRPr="008F1FB0" w:rsidRDefault="00113B2D" w:rsidP="00113B2D">
      <w:pPr>
        <w:jc w:val="both"/>
        <w:rPr>
          <w:rFonts w:cs="Arial"/>
          <w:b/>
          <w:bCs/>
        </w:rPr>
      </w:pPr>
      <w:r w:rsidRPr="008F1FB0">
        <w:rPr>
          <w:rFonts w:cs="Arial"/>
          <w:b/>
          <w:bCs/>
        </w:rPr>
        <w:t>Bei Angebotsabgabe benötigte Informationen</w:t>
      </w:r>
    </w:p>
    <w:p w14:paraId="64CB9503" w14:textId="77777777" w:rsidR="00113B2D" w:rsidRPr="008F1FB0" w:rsidRDefault="00113B2D" w:rsidP="00113B2D">
      <w:pPr>
        <w:jc w:val="both"/>
        <w:rPr>
          <w:rFonts w:cs="Arial"/>
        </w:rPr>
      </w:pPr>
      <w:r w:rsidRPr="008F1FB0">
        <w:rPr>
          <w:rFonts w:cs="Arial"/>
        </w:rPr>
        <w:t xml:space="preserve">Ihr Angebot kann für die Auftragsvergabe nur berücksichtigt werden, wenn Sie der Auftraggeberin bei der Abgabe ihres Angebots zu folgenden Punkten im </w:t>
      </w:r>
      <w:r w:rsidRPr="008F1FB0">
        <w:rPr>
          <w:rFonts w:cs="Arial"/>
          <w:b/>
          <w:bCs/>
        </w:rPr>
        <w:t>„Exportkontrolle – Teil 1: Fragen zur Einstufung des Sachguts“</w:t>
      </w:r>
      <w:r w:rsidRPr="008F1FB0">
        <w:rPr>
          <w:rFonts w:cs="Arial"/>
        </w:rPr>
        <w:t xml:space="preserve"> entsprechende Angaben machen:</w:t>
      </w:r>
    </w:p>
    <w:p w14:paraId="71207C76" w14:textId="77777777" w:rsidR="00113B2D" w:rsidRPr="008F1FB0" w:rsidRDefault="00113B2D" w:rsidP="00113B2D">
      <w:pPr>
        <w:jc w:val="both"/>
        <w:rPr>
          <w:rFonts w:cs="Arial"/>
        </w:rPr>
      </w:pPr>
    </w:p>
    <w:p w14:paraId="0653BC0C" w14:textId="77777777" w:rsidR="00113B2D" w:rsidRPr="008F1FB0" w:rsidRDefault="00113B2D" w:rsidP="00113B2D">
      <w:pPr>
        <w:pStyle w:val="Listenabsatz"/>
        <w:numPr>
          <w:ilvl w:val="3"/>
          <w:numId w:val="20"/>
        </w:numPr>
        <w:ind w:left="426"/>
        <w:jc w:val="both"/>
        <w:rPr>
          <w:rFonts w:cs="Arial"/>
        </w:rPr>
      </w:pPr>
      <w:r w:rsidRPr="008F1FB0">
        <w:rPr>
          <w:rFonts w:cs="Arial"/>
        </w:rPr>
        <w:t xml:space="preserve">ob die Ausfuhr der angefragten Produkte genehmigungsfrei ist und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12 Monate sein. </w:t>
      </w:r>
    </w:p>
    <w:p w14:paraId="5561D187" w14:textId="77777777" w:rsidR="00113B2D" w:rsidRPr="008F1FB0" w:rsidRDefault="00113B2D" w:rsidP="00113B2D">
      <w:pPr>
        <w:pStyle w:val="Listenabsatz"/>
        <w:ind w:left="426"/>
        <w:jc w:val="both"/>
        <w:rPr>
          <w:rFonts w:cs="Arial"/>
        </w:rPr>
      </w:pPr>
    </w:p>
    <w:p w14:paraId="24B01896" w14:textId="77777777" w:rsidR="00113B2D" w:rsidRPr="008F1FB0" w:rsidRDefault="00113B2D" w:rsidP="00113B2D">
      <w:pPr>
        <w:jc w:val="both"/>
        <w:rPr>
          <w:rFonts w:eastAsia="Calibri" w:cs="Arial"/>
        </w:rPr>
      </w:pPr>
      <w:r w:rsidRPr="008F1FB0">
        <w:rPr>
          <w:rFonts w:cs="Arial"/>
        </w:rPr>
        <w:t>Sofern eine Ausfuhrgenehmigungspflicht besteht, geben Sie bitte an, ob</w:t>
      </w:r>
    </w:p>
    <w:p w14:paraId="12AC0597"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Ausfuhrliste (Anlage zur Außenwirtschaftsverordnung) in der jeweils gültigen Fassung handelt;</w:t>
      </w:r>
    </w:p>
    <w:p w14:paraId="6C5F3630"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Dual-Use Liste (Anhang I der EU-Dual-Use-VO) in der jeweils gültigen Fassung handelt.</w:t>
      </w:r>
    </w:p>
    <w:p w14:paraId="1A66AF17" w14:textId="77777777" w:rsidR="00113B2D" w:rsidRPr="008F1FB0" w:rsidRDefault="00113B2D" w:rsidP="00113B2D">
      <w:pPr>
        <w:jc w:val="both"/>
        <w:rPr>
          <w:rFonts w:cs="Arial"/>
        </w:rPr>
      </w:pPr>
    </w:p>
    <w:p w14:paraId="7057BBC0" w14:textId="77777777" w:rsidR="00113B2D" w:rsidRPr="008F1FB0" w:rsidRDefault="00113B2D" w:rsidP="00113B2D">
      <w:pPr>
        <w:jc w:val="both"/>
        <w:rPr>
          <w:rFonts w:cs="Arial"/>
        </w:rPr>
      </w:pPr>
      <w:r w:rsidRPr="008F1FB0">
        <w:rPr>
          <w:rFonts w:cs="Arial"/>
        </w:rPr>
        <w:t xml:space="preserve">Falls das Empfangsland zudem ein Embargoland ist, kann Ihr Angebot nur berücksichtigt werden, wenn Sie der Auftraggeberin mitteilen, dass </w:t>
      </w:r>
    </w:p>
    <w:p w14:paraId="70CAB001"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es sich um ein(e) ausfuhrgenehmigungspflichtige(s) Produkt(e) gemäß der jeweils gültigen Embargo Verordnung handelt;</w:t>
      </w:r>
    </w:p>
    <w:p w14:paraId="2ACF0EED"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 xml:space="preserve">im Fall einer Negativerklärung </w:t>
      </w:r>
      <w:r w:rsidRPr="008F1FB0">
        <w:rPr>
          <w:rFonts w:cs="Arial"/>
        </w:rPr>
        <w:t xml:space="preserve">Sie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6 Monate sein.  </w:t>
      </w:r>
    </w:p>
    <w:p w14:paraId="647C579D" w14:textId="77777777" w:rsidR="00113B2D" w:rsidRPr="008F1FB0" w:rsidRDefault="00113B2D" w:rsidP="00113B2D">
      <w:pPr>
        <w:ind w:left="66"/>
        <w:jc w:val="both"/>
        <w:rPr>
          <w:rFonts w:cs="Arial"/>
        </w:rPr>
      </w:pPr>
    </w:p>
    <w:p w14:paraId="113A00BF" w14:textId="77777777" w:rsidR="00113B2D" w:rsidRPr="008F1FB0" w:rsidRDefault="00113B2D" w:rsidP="00113B2D">
      <w:pPr>
        <w:ind w:left="66"/>
        <w:jc w:val="both"/>
        <w:rPr>
          <w:rFonts w:cs="Arial"/>
        </w:rPr>
      </w:pPr>
      <w:r w:rsidRPr="008F1FB0">
        <w:rPr>
          <w:rFonts w:cs="Arial"/>
        </w:rPr>
        <w:t>Diese Angaben müssen durch Unterschrift bestätigt werden.</w:t>
      </w:r>
    </w:p>
    <w:p w14:paraId="6916844D" w14:textId="77777777" w:rsidR="00113B2D" w:rsidRPr="008F1FB0" w:rsidRDefault="00113B2D" w:rsidP="00113B2D">
      <w:pPr>
        <w:ind w:left="66"/>
        <w:jc w:val="both"/>
        <w:rPr>
          <w:rFonts w:cs="Arial"/>
        </w:rPr>
      </w:pPr>
    </w:p>
    <w:p w14:paraId="1FDE7F60" w14:textId="7F65E4E9" w:rsidR="00113B2D" w:rsidRPr="008F1FB0" w:rsidRDefault="00113B2D" w:rsidP="00113B2D">
      <w:pPr>
        <w:jc w:val="both"/>
        <w:rPr>
          <w:rFonts w:cs="Arial"/>
          <w:b/>
          <w:bCs/>
        </w:rPr>
      </w:pPr>
      <w:r w:rsidRPr="008F1FB0">
        <w:rPr>
          <w:rFonts w:cs="Arial"/>
          <w:b/>
          <w:bCs/>
        </w:rPr>
        <w:t>Bei Auftragserteilung benötigte Informationen</w:t>
      </w:r>
      <w:r w:rsidR="00272A67">
        <w:rPr>
          <w:rFonts w:cs="Arial"/>
          <w:b/>
          <w:bCs/>
        </w:rPr>
        <w:t>:</w:t>
      </w:r>
      <w:r w:rsidRPr="008F1FB0">
        <w:rPr>
          <w:rFonts w:cs="Arial"/>
          <w:b/>
          <w:bCs/>
        </w:rPr>
        <w:t xml:space="preserve"> </w:t>
      </w:r>
    </w:p>
    <w:p w14:paraId="35C953F4" w14:textId="77777777" w:rsidR="00113B2D" w:rsidRPr="008F1FB0" w:rsidRDefault="00113B2D" w:rsidP="00113B2D">
      <w:pPr>
        <w:jc w:val="both"/>
        <w:rPr>
          <w:rFonts w:cs="Arial"/>
        </w:rPr>
      </w:pPr>
      <w:r w:rsidRPr="008F1FB0">
        <w:rPr>
          <w:rFonts w:cs="Arial"/>
        </w:rPr>
        <w:t xml:space="preserve">Falls es sich um (ein) </w:t>
      </w:r>
      <w:r w:rsidRPr="008F1FB0">
        <w:t xml:space="preserve">ausfuhrgenehmigungspflichtige(s) Produkt(e) handelt, ist mit Auftragserteilung zusätzlich der </w:t>
      </w:r>
      <w:r w:rsidRPr="008F1FB0">
        <w:rPr>
          <w:rFonts w:cs="Arial"/>
          <w:b/>
          <w:bCs/>
        </w:rPr>
        <w:t xml:space="preserve">Fragebogen „Exportkontrolle“ – Teil 2“ </w:t>
      </w:r>
      <w:r w:rsidRPr="008F1FB0">
        <w:rPr>
          <w:rFonts w:cs="Arial"/>
        </w:rPr>
        <w:t xml:space="preserve">vollständig auszufüllen und </w:t>
      </w:r>
      <w:r w:rsidRPr="008F1FB0">
        <w:t xml:space="preserve">bis spätestens eine Woche nach Erhalt </w:t>
      </w:r>
      <w:r w:rsidRPr="008F1FB0">
        <w:rPr>
          <w:rFonts w:cs="Arial"/>
        </w:rPr>
        <w:t>an die Auftraggeberin unterzeichnet zurückzusenden.</w:t>
      </w:r>
    </w:p>
    <w:p w14:paraId="07A67576" w14:textId="77777777" w:rsidR="00113B2D" w:rsidRPr="008F1FB0" w:rsidRDefault="00113B2D" w:rsidP="00113B2D">
      <w:pPr>
        <w:jc w:val="both"/>
        <w:rPr>
          <w:rFonts w:cs="Arial"/>
        </w:rPr>
      </w:pPr>
    </w:p>
    <w:p w14:paraId="17F4DDBA" w14:textId="77777777" w:rsidR="00113B2D" w:rsidRPr="008F1FB0" w:rsidRDefault="00113B2D" w:rsidP="00113B2D">
      <w:pPr>
        <w:jc w:val="both"/>
      </w:pPr>
      <w:r w:rsidRPr="008F1FB0">
        <w:rPr>
          <w:rFonts w:cs="Arial"/>
        </w:rPr>
        <w:t xml:space="preserve">Mit den von Ihnen übermittelten Informationen beantragt die GIZ als Ausführerin die Ausfuhrgenehmigung beim BAFA. </w:t>
      </w:r>
    </w:p>
    <w:p w14:paraId="27EAE258" w14:textId="77777777" w:rsidR="00113B2D" w:rsidRPr="008F1FB0" w:rsidRDefault="00113B2D" w:rsidP="00113B2D">
      <w:pPr>
        <w:jc w:val="both"/>
        <w:rPr>
          <w:rFonts w:eastAsia="Arial" w:cs="Arial"/>
        </w:rPr>
      </w:pPr>
      <w:r w:rsidRPr="008F1FB0">
        <w:t>Im Falle von unterbliebenen, falschen oder unvollständigen Informationen zur Genehmigungspflicht der Güter durch den Auftragnehmer sowie der Nichtgenehmigung der Ausfuhr durch das Bundesamt für Ausfuhr und Wirtschaft behält sich die Auftraggeberin den Rücktritt vom Kaufvertrag vor.</w:t>
      </w:r>
      <w:r w:rsidRPr="008F1FB0">
        <w:rPr>
          <w:rFonts w:eastAsia="Arial" w:cs="Arial"/>
          <w:color w:val="000000" w:themeColor="text1"/>
        </w:rPr>
        <w:t xml:space="preserve"> Im Falle des Rücktritts wird die GIZ von jeglicher Verpflichtung Ihnen gegenüber (vertraglicher oder sonstiger Natur) frei.</w:t>
      </w:r>
    </w:p>
    <w:p w14:paraId="43DF0B8B" w14:textId="77777777" w:rsidR="00A67608" w:rsidRPr="008F1FB0" w:rsidRDefault="00A67608" w:rsidP="00E31450">
      <w:pPr>
        <w:jc w:val="both"/>
        <w:rPr>
          <w:rFonts w:cs="Arial"/>
        </w:rPr>
      </w:pPr>
    </w:p>
    <w:p w14:paraId="75365B83" w14:textId="5BFC46B0" w:rsidR="00A67608" w:rsidRPr="008F1FB0" w:rsidRDefault="00A67608" w:rsidP="00E31450">
      <w:pPr>
        <w:jc w:val="both"/>
        <w:rPr>
          <w:rFonts w:cs="Arial"/>
          <w:b/>
        </w:rPr>
      </w:pPr>
      <w:r w:rsidRPr="008F1FB0">
        <w:rPr>
          <w:rFonts w:cs="Arial"/>
          <w:b/>
        </w:rPr>
        <w:t>Gefahrgut</w:t>
      </w:r>
      <w:r w:rsidR="00272A67">
        <w:rPr>
          <w:rFonts w:cs="Arial"/>
          <w:b/>
        </w:rPr>
        <w:t>:</w:t>
      </w:r>
    </w:p>
    <w:p w14:paraId="41619A8A" w14:textId="77777777" w:rsidR="00A67608" w:rsidRPr="008F1FB0" w:rsidRDefault="00A67608" w:rsidP="00E31450">
      <w:pPr>
        <w:jc w:val="both"/>
        <w:rPr>
          <w:rFonts w:cs="Arial"/>
        </w:rPr>
      </w:pPr>
    </w:p>
    <w:p w14:paraId="587273FA" w14:textId="77777777" w:rsidR="00E31450" w:rsidRPr="008F1FB0" w:rsidRDefault="00E31450" w:rsidP="00E31450">
      <w:pPr>
        <w:jc w:val="both"/>
        <w:rPr>
          <w:rFonts w:cs="Arial"/>
        </w:rPr>
      </w:pPr>
      <w:r w:rsidRPr="008F1FB0">
        <w:rPr>
          <w:rFonts w:cs="Arial"/>
        </w:rPr>
        <w:t xml:space="preserve">Sofern Ihr Angebot Gefahrgut im Sinne der einschlägigen Transportvorschriften enthält, </w:t>
      </w:r>
      <w:r w:rsidR="00FB1671" w:rsidRPr="008F1FB0">
        <w:rPr>
          <w:rFonts w:cs="Arial"/>
        </w:rPr>
        <w:t>ist</w:t>
      </w:r>
    </w:p>
    <w:p w14:paraId="39D8217A" w14:textId="0726E575"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verbindliche Identifikation der Gefahrengüter</w:t>
      </w:r>
    </w:p>
    <w:p w14:paraId="33890F20" w14:textId="25B983FD"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Gefahrenklasse/Ziffer/UN-Nummer</w:t>
      </w:r>
    </w:p>
    <w:p w14:paraId="2C16153E" w14:textId="5B886DF2"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vorgeschriebenen Verpackung</w:t>
      </w:r>
      <w:r w:rsidRPr="008F1FB0">
        <w:rPr>
          <w:rFonts w:cs="Arial"/>
        </w:rPr>
        <w:t xml:space="preserve"> und</w:t>
      </w:r>
    </w:p>
    <w:p w14:paraId="6639C476" w14:textId="15BBD659" w:rsidR="00E31450" w:rsidRPr="008F1FB0" w:rsidRDefault="00FB1671" w:rsidP="00F26DED">
      <w:pPr>
        <w:pStyle w:val="Listenabsatz"/>
        <w:numPr>
          <w:ilvl w:val="3"/>
          <w:numId w:val="22"/>
        </w:numPr>
        <w:ind w:left="426"/>
        <w:jc w:val="both"/>
        <w:rPr>
          <w:rFonts w:cs="Arial"/>
        </w:rPr>
      </w:pPr>
      <w:r w:rsidRPr="008F1FB0">
        <w:rPr>
          <w:rFonts w:cs="Arial"/>
        </w:rPr>
        <w:t xml:space="preserve">die Vorlage von </w:t>
      </w:r>
      <w:r w:rsidR="00E31450" w:rsidRPr="008F1FB0">
        <w:rPr>
          <w:rFonts w:cs="Arial"/>
        </w:rPr>
        <w:t>Sicherheitsdatenblätter</w:t>
      </w:r>
      <w:r w:rsidRPr="008F1FB0">
        <w:rPr>
          <w:rFonts w:cs="Arial"/>
        </w:rPr>
        <w:t>n</w:t>
      </w:r>
      <w:r w:rsidR="00E31450" w:rsidRPr="008F1FB0">
        <w:rPr>
          <w:rFonts w:cs="Arial"/>
        </w:rPr>
        <w:t xml:space="preserve"> der Gefahrgüter</w:t>
      </w:r>
      <w:r w:rsidRPr="008F1FB0">
        <w:rPr>
          <w:rFonts w:cs="Arial"/>
        </w:rPr>
        <w:t xml:space="preserve"> </w:t>
      </w:r>
      <w:r w:rsidR="004E4B2A" w:rsidRPr="008F1FB0">
        <w:rPr>
          <w:rFonts w:cs="Arial"/>
        </w:rPr>
        <w:t xml:space="preserve">zwingend </w:t>
      </w:r>
      <w:r w:rsidRPr="008F1FB0">
        <w:rPr>
          <w:rFonts w:cs="Arial"/>
        </w:rPr>
        <w:t>erforderlich.</w:t>
      </w:r>
    </w:p>
    <w:p w14:paraId="5132D402" w14:textId="77777777" w:rsidR="00FB1671" w:rsidRPr="008F1FB0" w:rsidRDefault="00FB1671" w:rsidP="00E31450">
      <w:pPr>
        <w:jc w:val="both"/>
        <w:rPr>
          <w:rFonts w:cs="Arial"/>
        </w:rPr>
      </w:pPr>
    </w:p>
    <w:p w14:paraId="25FC3535" w14:textId="2EA4B113" w:rsidR="00E31450" w:rsidRPr="008F1FB0" w:rsidRDefault="00FB1671" w:rsidP="00E31450">
      <w:pPr>
        <w:jc w:val="both"/>
        <w:rPr>
          <w:rFonts w:cs="Arial"/>
        </w:rPr>
      </w:pPr>
      <w:r w:rsidRPr="008F1FB0">
        <w:rPr>
          <w:rFonts w:cs="Arial"/>
        </w:rPr>
        <w:t>Sie sind verpflichtet, die Auftraggeberin darauf hinzuweisen</w:t>
      </w:r>
      <w:r w:rsidR="00E31450" w:rsidRPr="008F1FB0">
        <w:rPr>
          <w:rFonts w:cs="Arial"/>
        </w:rPr>
        <w:t xml:space="preserve">, </w:t>
      </w:r>
      <w:r w:rsidRPr="008F1FB0">
        <w:rPr>
          <w:rFonts w:cs="Arial"/>
        </w:rPr>
        <w:t xml:space="preserve">sollten </w:t>
      </w:r>
      <w:r w:rsidR="00E31450" w:rsidRPr="008F1FB0">
        <w:rPr>
          <w:rFonts w:cs="Arial"/>
        </w:rPr>
        <w:t xml:space="preserve">die Gefahrgüter für die gewünschte Beförderungsart </w:t>
      </w:r>
      <w:r w:rsidRPr="008F1FB0">
        <w:rPr>
          <w:rFonts w:cs="Arial"/>
        </w:rPr>
        <w:t xml:space="preserve">nicht </w:t>
      </w:r>
      <w:r w:rsidR="00E31450" w:rsidRPr="008F1FB0">
        <w:rPr>
          <w:rFonts w:cs="Arial"/>
        </w:rPr>
        <w:t>zugelassen s</w:t>
      </w:r>
      <w:r w:rsidRPr="008F1FB0">
        <w:rPr>
          <w:rFonts w:cs="Arial"/>
        </w:rPr>
        <w:t>ein</w:t>
      </w:r>
      <w:r w:rsidR="00E31450" w:rsidRPr="008F1FB0">
        <w:rPr>
          <w:rFonts w:cs="Arial"/>
        </w:rPr>
        <w:t>; auch eventuelle Zusammenverladungs</w:t>
      </w:r>
      <w:r w:rsidR="008A5BD1" w:rsidRPr="008F1FB0">
        <w:rPr>
          <w:rFonts w:cs="Arial"/>
        </w:rPr>
        <w:t>-</w:t>
      </w:r>
      <w:r w:rsidR="00E31450" w:rsidRPr="008F1FB0">
        <w:rPr>
          <w:rFonts w:cs="Arial"/>
        </w:rPr>
        <w:t xml:space="preserve">verbote </w:t>
      </w:r>
      <w:r w:rsidRPr="008F1FB0">
        <w:rPr>
          <w:rFonts w:cs="Arial"/>
        </w:rPr>
        <w:t xml:space="preserve">sind </w:t>
      </w:r>
      <w:r w:rsidR="00E31450" w:rsidRPr="008F1FB0">
        <w:rPr>
          <w:rFonts w:cs="Arial"/>
        </w:rPr>
        <w:t>zu berücksichtigen</w:t>
      </w:r>
      <w:r w:rsidRPr="008F1FB0">
        <w:rPr>
          <w:rFonts w:cs="Arial"/>
        </w:rPr>
        <w:t>.</w:t>
      </w:r>
    </w:p>
    <w:p w14:paraId="5791FBFB" w14:textId="77777777" w:rsidR="00FB1671" w:rsidRPr="008F1FB0" w:rsidRDefault="00FB1671" w:rsidP="00E31450">
      <w:pPr>
        <w:jc w:val="both"/>
        <w:rPr>
          <w:rFonts w:cs="Arial"/>
        </w:rPr>
      </w:pPr>
    </w:p>
    <w:p w14:paraId="3603EE85" w14:textId="26B7E81A" w:rsidR="00D243EC" w:rsidRPr="008F1FB0" w:rsidRDefault="00E31450" w:rsidP="00E31450">
      <w:pPr>
        <w:jc w:val="both"/>
        <w:rPr>
          <w:rStyle w:val="Seitenzahl"/>
          <w:rFonts w:cs="Arial"/>
        </w:rPr>
      </w:pPr>
      <w:r w:rsidRPr="008F1FB0">
        <w:rPr>
          <w:rFonts w:cs="Arial"/>
        </w:rPr>
        <w:t>Achtung: Auch Batterien oder Akkus (</w:t>
      </w:r>
      <w:r w:rsidR="00FB1671" w:rsidRPr="008F1FB0">
        <w:rPr>
          <w:rFonts w:cs="Arial"/>
        </w:rPr>
        <w:t xml:space="preserve">sowohl </w:t>
      </w:r>
      <w:r w:rsidRPr="008F1FB0">
        <w:rPr>
          <w:rFonts w:cs="Arial"/>
        </w:rPr>
        <w:t>lose als auch in Geräte</w:t>
      </w:r>
      <w:r w:rsidR="00FB1671" w:rsidRPr="008F1FB0">
        <w:rPr>
          <w:rFonts w:cs="Arial"/>
        </w:rPr>
        <w:t>n</w:t>
      </w:r>
      <w:r w:rsidRPr="008F1FB0">
        <w:rPr>
          <w:rFonts w:cs="Arial"/>
        </w:rPr>
        <w:t xml:space="preserve"> verbaut) gelten als Gefahrgut!</w:t>
      </w:r>
    </w:p>
    <w:sectPr w:rsidR="00D243EC" w:rsidRPr="008F1FB0" w:rsidSect="00112883">
      <w:headerReference w:type="default" r:id="rId12"/>
      <w:footerReference w:type="default" r:id="rId13"/>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4B118" w14:textId="77777777" w:rsidR="00AE3505" w:rsidRDefault="00AE3505" w:rsidP="00A637D0">
      <w:r>
        <w:separator/>
      </w:r>
    </w:p>
  </w:endnote>
  <w:endnote w:type="continuationSeparator" w:id="0">
    <w:p w14:paraId="2C6C7826" w14:textId="77777777" w:rsidR="00AE3505" w:rsidRDefault="00AE3505" w:rsidP="00A637D0">
      <w:r>
        <w:continuationSeparator/>
      </w:r>
    </w:p>
  </w:endnote>
  <w:endnote w:type="continuationNotice" w:id="1">
    <w:p w14:paraId="2B2D11D2" w14:textId="77777777" w:rsidR="00AE3505" w:rsidRDefault="00AE35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625191" w14:paraId="28E53FA3" w14:textId="77777777" w:rsidTr="000F1C7E">
      <w:tc>
        <w:tcPr>
          <w:tcW w:w="1329" w:type="pct"/>
        </w:tcPr>
        <w:p w14:paraId="1A9DA755" w14:textId="77777777" w:rsidR="00625191" w:rsidRDefault="00625191" w:rsidP="00625191">
          <w:pPr>
            <w:pStyle w:val="Fuzeile"/>
            <w:tabs>
              <w:tab w:val="clear" w:pos="4536"/>
              <w:tab w:val="clear" w:pos="9072"/>
            </w:tabs>
            <w:rPr>
              <w:sz w:val="18"/>
              <w:szCs w:val="18"/>
            </w:rPr>
          </w:pPr>
        </w:p>
      </w:tc>
      <w:tc>
        <w:tcPr>
          <w:tcW w:w="2266" w:type="pct"/>
        </w:tcPr>
        <w:p w14:paraId="2D291A75" w14:textId="31505969" w:rsidR="00625191" w:rsidRDefault="00B04E44" w:rsidP="00625191">
          <w:pPr>
            <w:pStyle w:val="Fuzeile"/>
            <w:tabs>
              <w:tab w:val="clear" w:pos="4536"/>
              <w:tab w:val="clear" w:pos="9072"/>
            </w:tabs>
            <w:jc w:val="center"/>
            <w:rPr>
              <w:sz w:val="18"/>
              <w:szCs w:val="18"/>
            </w:rPr>
          </w:pPr>
          <w:r>
            <w:rPr>
              <w:sz w:val="18"/>
              <w:szCs w:val="18"/>
            </w:rPr>
            <w:t xml:space="preserve">Stand: </w:t>
          </w:r>
          <w:r w:rsidR="00A25366">
            <w:rPr>
              <w:sz w:val="18"/>
              <w:szCs w:val="18"/>
            </w:rPr>
            <w:t>J</w:t>
          </w:r>
          <w:r w:rsidR="00CF315E">
            <w:rPr>
              <w:sz w:val="18"/>
              <w:szCs w:val="18"/>
            </w:rPr>
            <w:t>anuar</w:t>
          </w:r>
          <w:r w:rsidR="005865E6">
            <w:rPr>
              <w:sz w:val="18"/>
              <w:szCs w:val="18"/>
            </w:rPr>
            <w:t xml:space="preserve"> </w:t>
          </w:r>
          <w:r>
            <w:rPr>
              <w:sz w:val="18"/>
              <w:szCs w:val="18"/>
            </w:rPr>
            <w:t>202</w:t>
          </w:r>
          <w:r w:rsidR="00CF315E">
            <w:rPr>
              <w:sz w:val="18"/>
              <w:szCs w:val="18"/>
            </w:rPr>
            <w:t>6</w:t>
          </w:r>
        </w:p>
      </w:tc>
      <w:tc>
        <w:tcPr>
          <w:tcW w:w="1405" w:type="pct"/>
        </w:tcPr>
        <w:p w14:paraId="1CE8C549" w14:textId="29BA3C51" w:rsidR="00625191" w:rsidRDefault="000F1C7E" w:rsidP="00112883">
          <w:pPr>
            <w:pStyle w:val="Fuzeile"/>
            <w:tabs>
              <w:tab w:val="clear" w:pos="4536"/>
              <w:tab w:val="clear" w:pos="9072"/>
            </w:tabs>
            <w:ind w:right="57"/>
            <w:jc w:val="right"/>
            <w:rPr>
              <w:sz w:val="18"/>
              <w:szCs w:val="18"/>
            </w:rPr>
          </w:pPr>
          <w:r>
            <w:rPr>
              <w:rStyle w:val="Seitenzahl"/>
              <w:sz w:val="18"/>
              <w:szCs w:val="18"/>
            </w:rPr>
            <w:t xml:space="preserve">Seite </w:t>
          </w:r>
          <w:r w:rsidR="00C177A6">
            <w:rPr>
              <w:rStyle w:val="Seitenzahl"/>
              <w:sz w:val="18"/>
              <w:szCs w:val="18"/>
            </w:rPr>
            <w:fldChar w:fldCharType="begin"/>
          </w:r>
          <w:r w:rsidR="005D500F">
            <w:rPr>
              <w:rStyle w:val="Seitenzahl"/>
              <w:sz w:val="18"/>
              <w:szCs w:val="18"/>
            </w:rPr>
            <w:instrText xml:space="preserve"> PAGE  </w:instrText>
          </w:r>
          <w:r w:rsidR="00C177A6">
            <w:rPr>
              <w:rStyle w:val="Seitenzahl"/>
              <w:sz w:val="18"/>
              <w:szCs w:val="18"/>
            </w:rPr>
            <w:fldChar w:fldCharType="separate"/>
          </w:r>
          <w:r w:rsidR="00E63B9C">
            <w:rPr>
              <w:rStyle w:val="Seitenzahl"/>
              <w:noProof/>
              <w:sz w:val="18"/>
              <w:szCs w:val="18"/>
            </w:rPr>
            <w:t>5</w:t>
          </w:r>
          <w:r w:rsidR="00C177A6">
            <w:rPr>
              <w:rStyle w:val="Seitenzahl"/>
              <w:sz w:val="18"/>
              <w:szCs w:val="18"/>
            </w:rPr>
            <w:fldChar w:fldCharType="end"/>
          </w:r>
        </w:p>
      </w:tc>
    </w:tr>
  </w:tbl>
  <w:p w14:paraId="7DC719F1" w14:textId="77777777" w:rsidR="00625191" w:rsidRPr="00165E31" w:rsidRDefault="0062519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5E434" w14:textId="77777777" w:rsidR="00AE3505" w:rsidRDefault="00AE3505" w:rsidP="00A637D0">
      <w:r>
        <w:separator/>
      </w:r>
    </w:p>
  </w:footnote>
  <w:footnote w:type="continuationSeparator" w:id="0">
    <w:p w14:paraId="4168D52B" w14:textId="77777777" w:rsidR="00AE3505" w:rsidRDefault="00AE3505" w:rsidP="00A637D0">
      <w:r>
        <w:continuationSeparator/>
      </w:r>
    </w:p>
  </w:footnote>
  <w:footnote w:type="continuationNotice" w:id="1">
    <w:p w14:paraId="77913688" w14:textId="77777777" w:rsidR="00AE3505" w:rsidRDefault="00AE3505"/>
  </w:footnote>
  <w:footnote w:id="2">
    <w:p w14:paraId="1516DA01" w14:textId="77777777" w:rsidR="00991ADC" w:rsidRDefault="00991ADC" w:rsidP="00991ADC">
      <w:pPr>
        <w:pStyle w:val="Funotentext"/>
      </w:pPr>
      <w:r>
        <w:rPr>
          <w:rStyle w:val="Funotenzeichen"/>
        </w:rPr>
        <w:footnoteRef/>
      </w:r>
      <w:r>
        <w:t xml:space="preserve"> Siehe insbesondere die Verordnungen (EU) Nr.: VO 833/2014, VO 692/2014, VO 2022/263, VO 765/2006.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625191" w14:paraId="26714799" w14:textId="77777777" w:rsidTr="14BD4E39">
      <w:tc>
        <w:tcPr>
          <w:tcW w:w="3497" w:type="pct"/>
        </w:tcPr>
        <w:p w14:paraId="541DEB0F" w14:textId="6943A81D" w:rsidR="00625191" w:rsidRPr="003F6EC9" w:rsidRDefault="00A25366" w:rsidP="00112883">
          <w:pPr>
            <w:pStyle w:val="Kopfzeile"/>
            <w:tabs>
              <w:tab w:val="clear" w:pos="4536"/>
              <w:tab w:val="clear" w:pos="9072"/>
              <w:tab w:val="right" w:pos="9356"/>
            </w:tabs>
            <w:spacing w:before="660"/>
            <w:rPr>
              <w:sz w:val="22"/>
              <w:szCs w:val="22"/>
            </w:rPr>
          </w:pPr>
          <w:r>
            <w:rPr>
              <w:sz w:val="22"/>
              <w:szCs w:val="22"/>
            </w:rPr>
            <w:t>CONFIDENTIAL</w:t>
          </w:r>
        </w:p>
      </w:tc>
      <w:tc>
        <w:tcPr>
          <w:tcW w:w="1503" w:type="pct"/>
        </w:tcPr>
        <w:p w14:paraId="1ACF86C1" w14:textId="77777777" w:rsidR="00625191" w:rsidRDefault="14BD4E39" w:rsidP="00112883">
          <w:pPr>
            <w:pStyle w:val="Kopfzeile"/>
            <w:tabs>
              <w:tab w:val="clear" w:pos="4536"/>
              <w:tab w:val="clear" w:pos="9072"/>
              <w:tab w:val="right" w:pos="9356"/>
            </w:tabs>
            <w:ind w:right="-227"/>
            <w:jc w:val="right"/>
          </w:pPr>
          <w:r>
            <w:rPr>
              <w:noProof/>
            </w:rPr>
            <w:drawing>
              <wp:inline distT="0" distB="0" distL="0" distR="0" wp14:anchorId="70618226" wp14:editId="31D32CC0">
                <wp:extent cx="1733550" cy="714375"/>
                <wp:effectExtent l="0" t="0" r="0" b="9525"/>
                <wp:docPr id="19645364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733550" cy="714375"/>
                        </a:xfrm>
                        <a:prstGeom prst="rect">
                          <a:avLst/>
                        </a:prstGeom>
                      </pic:spPr>
                    </pic:pic>
                  </a:graphicData>
                </a:graphic>
              </wp:inline>
            </w:drawing>
          </w:r>
        </w:p>
      </w:tc>
    </w:tr>
  </w:tbl>
  <w:p w14:paraId="62D475DF" w14:textId="77777777" w:rsidR="00625191" w:rsidRPr="00165E31" w:rsidRDefault="0062519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03FC7"/>
    <w:multiLevelType w:val="hybridMultilevel"/>
    <w:tmpl w:val="DFDCA20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491E7224">
      <w:start w:val="20"/>
      <w:numFmt w:val="bullet"/>
      <w:lvlText w:val="-"/>
      <w:lvlJc w:val="left"/>
      <w:pPr>
        <w:ind w:left="2880" w:hanging="360"/>
      </w:pPr>
      <w:rPr>
        <w:rFonts w:ascii="Arial" w:eastAsia="Times New Roman" w:hAnsi="Arial" w:cs="Aria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334E4"/>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AC2BC0"/>
    <w:multiLevelType w:val="hybridMultilevel"/>
    <w:tmpl w:val="345AE3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7E119F4"/>
    <w:multiLevelType w:val="hybridMultilevel"/>
    <w:tmpl w:val="CB08B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04BBD"/>
    <w:multiLevelType w:val="hybridMultilevel"/>
    <w:tmpl w:val="B434B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DF690E"/>
    <w:multiLevelType w:val="hybridMultilevel"/>
    <w:tmpl w:val="8E12BFB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97F40F0"/>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30B0AA4"/>
    <w:multiLevelType w:val="multilevel"/>
    <w:tmpl w:val="D3480C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7D97958"/>
    <w:multiLevelType w:val="hybridMultilevel"/>
    <w:tmpl w:val="5AD64EFC"/>
    <w:lvl w:ilvl="0" w:tplc="15A0F0F4">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7218D"/>
    <w:multiLevelType w:val="hybridMultilevel"/>
    <w:tmpl w:val="B9045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DF311C"/>
    <w:multiLevelType w:val="hybridMultilevel"/>
    <w:tmpl w:val="97F8A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2806972">
    <w:abstractNumId w:val="9"/>
  </w:num>
  <w:num w:numId="2" w16cid:durableId="1558084356">
    <w:abstractNumId w:val="8"/>
  </w:num>
  <w:num w:numId="3" w16cid:durableId="652026383">
    <w:abstractNumId w:val="7"/>
  </w:num>
  <w:num w:numId="4" w16cid:durableId="1303922243">
    <w:abstractNumId w:val="6"/>
  </w:num>
  <w:num w:numId="5" w16cid:durableId="418523859">
    <w:abstractNumId w:val="5"/>
  </w:num>
  <w:num w:numId="6" w16cid:durableId="1535650268">
    <w:abstractNumId w:val="4"/>
  </w:num>
  <w:num w:numId="7" w16cid:durableId="262953528">
    <w:abstractNumId w:val="3"/>
  </w:num>
  <w:num w:numId="8" w16cid:durableId="643243320">
    <w:abstractNumId w:val="2"/>
  </w:num>
  <w:num w:numId="9" w16cid:durableId="633565851">
    <w:abstractNumId w:val="1"/>
  </w:num>
  <w:num w:numId="10" w16cid:durableId="255402366">
    <w:abstractNumId w:val="0"/>
  </w:num>
  <w:num w:numId="11" w16cid:durableId="2022004584">
    <w:abstractNumId w:val="15"/>
  </w:num>
  <w:num w:numId="12" w16cid:durableId="1955596087">
    <w:abstractNumId w:val="14"/>
  </w:num>
  <w:num w:numId="13" w16cid:durableId="1646624352">
    <w:abstractNumId w:val="21"/>
  </w:num>
  <w:num w:numId="14" w16cid:durableId="889342878">
    <w:abstractNumId w:val="10"/>
  </w:num>
  <w:num w:numId="15" w16cid:durableId="175116329">
    <w:abstractNumId w:val="19"/>
  </w:num>
  <w:num w:numId="16" w16cid:durableId="1290815739">
    <w:abstractNumId w:val="12"/>
  </w:num>
  <w:num w:numId="17" w16cid:durableId="953707523">
    <w:abstractNumId w:val="16"/>
  </w:num>
  <w:num w:numId="18" w16cid:durableId="1883134567">
    <w:abstractNumId w:val="13"/>
  </w:num>
  <w:num w:numId="19" w16cid:durableId="354963398">
    <w:abstractNumId w:val="22"/>
  </w:num>
  <w:num w:numId="20" w16cid:durableId="1898515654">
    <w:abstractNumId w:val="11"/>
  </w:num>
  <w:num w:numId="21" w16cid:durableId="1421024264">
    <w:abstractNumId w:val="23"/>
  </w:num>
  <w:num w:numId="22" w16cid:durableId="1478104284">
    <w:abstractNumId w:val="17"/>
  </w:num>
  <w:num w:numId="23" w16cid:durableId="4260030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2945849">
    <w:abstractNumId w:val="15"/>
  </w:num>
  <w:num w:numId="25" w16cid:durableId="1856842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40"/>
    <w:rsid w:val="00006347"/>
    <w:rsid w:val="00007C41"/>
    <w:rsid w:val="000107B4"/>
    <w:rsid w:val="00020E2F"/>
    <w:rsid w:val="00026088"/>
    <w:rsid w:val="000304BC"/>
    <w:rsid w:val="00031CBE"/>
    <w:rsid w:val="00032DE0"/>
    <w:rsid w:val="0003307D"/>
    <w:rsid w:val="000333EB"/>
    <w:rsid w:val="00045C9E"/>
    <w:rsid w:val="000504E0"/>
    <w:rsid w:val="0005372C"/>
    <w:rsid w:val="000552A0"/>
    <w:rsid w:val="00063760"/>
    <w:rsid w:val="00063BA6"/>
    <w:rsid w:val="00064A82"/>
    <w:rsid w:val="00087E1E"/>
    <w:rsid w:val="0009182F"/>
    <w:rsid w:val="0009202E"/>
    <w:rsid w:val="00093EA0"/>
    <w:rsid w:val="000A2A38"/>
    <w:rsid w:val="000A5C66"/>
    <w:rsid w:val="000B026F"/>
    <w:rsid w:val="000B0B51"/>
    <w:rsid w:val="000B506B"/>
    <w:rsid w:val="000C769E"/>
    <w:rsid w:val="000D3CF0"/>
    <w:rsid w:val="000E1C2A"/>
    <w:rsid w:val="000E591A"/>
    <w:rsid w:val="000E6702"/>
    <w:rsid w:val="000F1C7E"/>
    <w:rsid w:val="00101FDB"/>
    <w:rsid w:val="0011041E"/>
    <w:rsid w:val="00112883"/>
    <w:rsid w:val="001130BA"/>
    <w:rsid w:val="00113B2D"/>
    <w:rsid w:val="001239AD"/>
    <w:rsid w:val="001323B6"/>
    <w:rsid w:val="001346DA"/>
    <w:rsid w:val="00137A2E"/>
    <w:rsid w:val="001503F1"/>
    <w:rsid w:val="0015347A"/>
    <w:rsid w:val="00157D2B"/>
    <w:rsid w:val="001602EE"/>
    <w:rsid w:val="001608D1"/>
    <w:rsid w:val="001633D1"/>
    <w:rsid w:val="0016509A"/>
    <w:rsid w:val="00165E31"/>
    <w:rsid w:val="00167BEE"/>
    <w:rsid w:val="00167C63"/>
    <w:rsid w:val="00167F6E"/>
    <w:rsid w:val="00190868"/>
    <w:rsid w:val="001A1B0A"/>
    <w:rsid w:val="001B7188"/>
    <w:rsid w:val="001C07C7"/>
    <w:rsid w:val="001C3271"/>
    <w:rsid w:val="001D12B5"/>
    <w:rsid w:val="001D648E"/>
    <w:rsid w:val="001D685C"/>
    <w:rsid w:val="001E000A"/>
    <w:rsid w:val="001E146C"/>
    <w:rsid w:val="001E18B8"/>
    <w:rsid w:val="001E3AE6"/>
    <w:rsid w:val="001F0C3A"/>
    <w:rsid w:val="001F1F16"/>
    <w:rsid w:val="00205815"/>
    <w:rsid w:val="0020609A"/>
    <w:rsid w:val="002070C4"/>
    <w:rsid w:val="00211BD6"/>
    <w:rsid w:val="00225082"/>
    <w:rsid w:val="00232E37"/>
    <w:rsid w:val="00233DF3"/>
    <w:rsid w:val="0023432C"/>
    <w:rsid w:val="0024412D"/>
    <w:rsid w:val="002508D4"/>
    <w:rsid w:val="00250BD0"/>
    <w:rsid w:val="002532B6"/>
    <w:rsid w:val="002538CF"/>
    <w:rsid w:val="002554F2"/>
    <w:rsid w:val="002566AD"/>
    <w:rsid w:val="002600CB"/>
    <w:rsid w:val="00260893"/>
    <w:rsid w:val="002616A5"/>
    <w:rsid w:val="002677C1"/>
    <w:rsid w:val="00272A67"/>
    <w:rsid w:val="002808AC"/>
    <w:rsid w:val="00281B3A"/>
    <w:rsid w:val="0029001C"/>
    <w:rsid w:val="00291F4C"/>
    <w:rsid w:val="00294DA2"/>
    <w:rsid w:val="002A2FC8"/>
    <w:rsid w:val="002B1E56"/>
    <w:rsid w:val="002C318A"/>
    <w:rsid w:val="002C3715"/>
    <w:rsid w:val="002D3EB5"/>
    <w:rsid w:val="002E7297"/>
    <w:rsid w:val="002F1BF8"/>
    <w:rsid w:val="002F5506"/>
    <w:rsid w:val="003020D2"/>
    <w:rsid w:val="0030243E"/>
    <w:rsid w:val="00307954"/>
    <w:rsid w:val="00320E2E"/>
    <w:rsid w:val="00322CDF"/>
    <w:rsid w:val="00324A46"/>
    <w:rsid w:val="00325B50"/>
    <w:rsid w:val="003306FA"/>
    <w:rsid w:val="0033123B"/>
    <w:rsid w:val="00333520"/>
    <w:rsid w:val="00333EFE"/>
    <w:rsid w:val="0033687E"/>
    <w:rsid w:val="00336EF8"/>
    <w:rsid w:val="00341135"/>
    <w:rsid w:val="003540EC"/>
    <w:rsid w:val="00354FF0"/>
    <w:rsid w:val="0037017A"/>
    <w:rsid w:val="00380111"/>
    <w:rsid w:val="00381E69"/>
    <w:rsid w:val="003851BB"/>
    <w:rsid w:val="00393E47"/>
    <w:rsid w:val="003A46E6"/>
    <w:rsid w:val="003B0C72"/>
    <w:rsid w:val="003B50FB"/>
    <w:rsid w:val="003B73D8"/>
    <w:rsid w:val="003C1366"/>
    <w:rsid w:val="003D223C"/>
    <w:rsid w:val="003E34F5"/>
    <w:rsid w:val="003F6EC9"/>
    <w:rsid w:val="004032E1"/>
    <w:rsid w:val="00412760"/>
    <w:rsid w:val="0041465D"/>
    <w:rsid w:val="00426BD4"/>
    <w:rsid w:val="00433CCE"/>
    <w:rsid w:val="00434F1E"/>
    <w:rsid w:val="00437390"/>
    <w:rsid w:val="00437662"/>
    <w:rsid w:val="00437EF7"/>
    <w:rsid w:val="00441E7A"/>
    <w:rsid w:val="004435ED"/>
    <w:rsid w:val="004509DE"/>
    <w:rsid w:val="00456B86"/>
    <w:rsid w:val="00463DEC"/>
    <w:rsid w:val="00463EC1"/>
    <w:rsid w:val="00465F3D"/>
    <w:rsid w:val="00466305"/>
    <w:rsid w:val="004666E2"/>
    <w:rsid w:val="00477637"/>
    <w:rsid w:val="00480038"/>
    <w:rsid w:val="004811D1"/>
    <w:rsid w:val="0049307C"/>
    <w:rsid w:val="00494E9D"/>
    <w:rsid w:val="004A2D9C"/>
    <w:rsid w:val="004A2E14"/>
    <w:rsid w:val="004B7B7D"/>
    <w:rsid w:val="004B7F05"/>
    <w:rsid w:val="004C1E74"/>
    <w:rsid w:val="004C2691"/>
    <w:rsid w:val="004D17BF"/>
    <w:rsid w:val="004D4D21"/>
    <w:rsid w:val="004E0557"/>
    <w:rsid w:val="004E11DA"/>
    <w:rsid w:val="004E1B52"/>
    <w:rsid w:val="004E4134"/>
    <w:rsid w:val="004E4B2A"/>
    <w:rsid w:val="004E5B59"/>
    <w:rsid w:val="004F0FBE"/>
    <w:rsid w:val="004F2F40"/>
    <w:rsid w:val="004F450F"/>
    <w:rsid w:val="004F6FA3"/>
    <w:rsid w:val="005026B1"/>
    <w:rsid w:val="005143D4"/>
    <w:rsid w:val="00516211"/>
    <w:rsid w:val="00521A60"/>
    <w:rsid w:val="00530188"/>
    <w:rsid w:val="00530C8E"/>
    <w:rsid w:val="0053130E"/>
    <w:rsid w:val="0053738D"/>
    <w:rsid w:val="00545186"/>
    <w:rsid w:val="00554F30"/>
    <w:rsid w:val="00566F78"/>
    <w:rsid w:val="00572DC1"/>
    <w:rsid w:val="005779F5"/>
    <w:rsid w:val="005861DB"/>
    <w:rsid w:val="005865E6"/>
    <w:rsid w:val="00591289"/>
    <w:rsid w:val="00596E64"/>
    <w:rsid w:val="005976C9"/>
    <w:rsid w:val="005A19FC"/>
    <w:rsid w:val="005A3431"/>
    <w:rsid w:val="005A404F"/>
    <w:rsid w:val="005A52ED"/>
    <w:rsid w:val="005B4EE7"/>
    <w:rsid w:val="005B6391"/>
    <w:rsid w:val="005B7D16"/>
    <w:rsid w:val="005C0006"/>
    <w:rsid w:val="005C48F8"/>
    <w:rsid w:val="005D0FDD"/>
    <w:rsid w:val="005D19F0"/>
    <w:rsid w:val="005D500F"/>
    <w:rsid w:val="005E1403"/>
    <w:rsid w:val="005E2054"/>
    <w:rsid w:val="005E56AE"/>
    <w:rsid w:val="005F3086"/>
    <w:rsid w:val="005F3C7F"/>
    <w:rsid w:val="005F49D9"/>
    <w:rsid w:val="00602166"/>
    <w:rsid w:val="006075B6"/>
    <w:rsid w:val="00613B92"/>
    <w:rsid w:val="006200FF"/>
    <w:rsid w:val="00625191"/>
    <w:rsid w:val="00625301"/>
    <w:rsid w:val="00626C82"/>
    <w:rsid w:val="006347EA"/>
    <w:rsid w:val="00636E05"/>
    <w:rsid w:val="00642E7B"/>
    <w:rsid w:val="0065482B"/>
    <w:rsid w:val="00663F14"/>
    <w:rsid w:val="00664855"/>
    <w:rsid w:val="00672FC9"/>
    <w:rsid w:val="00680291"/>
    <w:rsid w:val="006846A4"/>
    <w:rsid w:val="0068599D"/>
    <w:rsid w:val="006965DF"/>
    <w:rsid w:val="006A147F"/>
    <w:rsid w:val="006B25FB"/>
    <w:rsid w:val="006B5C65"/>
    <w:rsid w:val="006B736C"/>
    <w:rsid w:val="006C4359"/>
    <w:rsid w:val="006D170B"/>
    <w:rsid w:val="006D313E"/>
    <w:rsid w:val="006D62D9"/>
    <w:rsid w:val="006D7173"/>
    <w:rsid w:val="006D7994"/>
    <w:rsid w:val="006E2E2F"/>
    <w:rsid w:val="006F643B"/>
    <w:rsid w:val="0071186D"/>
    <w:rsid w:val="00713ABC"/>
    <w:rsid w:val="00715F3F"/>
    <w:rsid w:val="00722877"/>
    <w:rsid w:val="00730AF9"/>
    <w:rsid w:val="00740861"/>
    <w:rsid w:val="0074375D"/>
    <w:rsid w:val="007512C5"/>
    <w:rsid w:val="00752AC5"/>
    <w:rsid w:val="00753A4D"/>
    <w:rsid w:val="00767804"/>
    <w:rsid w:val="00774FC9"/>
    <w:rsid w:val="00787FC0"/>
    <w:rsid w:val="00796FFB"/>
    <w:rsid w:val="00797E58"/>
    <w:rsid w:val="00797E6B"/>
    <w:rsid w:val="007B14B5"/>
    <w:rsid w:val="007B5770"/>
    <w:rsid w:val="007B7A03"/>
    <w:rsid w:val="007C5AF7"/>
    <w:rsid w:val="007C7415"/>
    <w:rsid w:val="007D0969"/>
    <w:rsid w:val="007D1F35"/>
    <w:rsid w:val="007D3A8B"/>
    <w:rsid w:val="007D626A"/>
    <w:rsid w:val="007E0DB1"/>
    <w:rsid w:val="0080617C"/>
    <w:rsid w:val="008076E3"/>
    <w:rsid w:val="008077BD"/>
    <w:rsid w:val="0081323F"/>
    <w:rsid w:val="00822793"/>
    <w:rsid w:val="008237C6"/>
    <w:rsid w:val="00824179"/>
    <w:rsid w:val="00826876"/>
    <w:rsid w:val="00833199"/>
    <w:rsid w:val="00842AB0"/>
    <w:rsid w:val="00847F0B"/>
    <w:rsid w:val="0085210B"/>
    <w:rsid w:val="00856CFA"/>
    <w:rsid w:val="00862C33"/>
    <w:rsid w:val="00863099"/>
    <w:rsid w:val="008645F4"/>
    <w:rsid w:val="00871ABF"/>
    <w:rsid w:val="00873ACD"/>
    <w:rsid w:val="00880B21"/>
    <w:rsid w:val="00885C73"/>
    <w:rsid w:val="008A5BD1"/>
    <w:rsid w:val="008C00BE"/>
    <w:rsid w:val="008C113E"/>
    <w:rsid w:val="008C2066"/>
    <w:rsid w:val="008C297C"/>
    <w:rsid w:val="008D1BBD"/>
    <w:rsid w:val="008D4422"/>
    <w:rsid w:val="008D5D2D"/>
    <w:rsid w:val="008E76A0"/>
    <w:rsid w:val="008E784E"/>
    <w:rsid w:val="008E7AEF"/>
    <w:rsid w:val="008F1FB0"/>
    <w:rsid w:val="008F27AC"/>
    <w:rsid w:val="009060A2"/>
    <w:rsid w:val="009312BE"/>
    <w:rsid w:val="009359DC"/>
    <w:rsid w:val="00937445"/>
    <w:rsid w:val="00943EB7"/>
    <w:rsid w:val="0094491A"/>
    <w:rsid w:val="00952DDC"/>
    <w:rsid w:val="009531EF"/>
    <w:rsid w:val="0098380F"/>
    <w:rsid w:val="00984F8F"/>
    <w:rsid w:val="00985D19"/>
    <w:rsid w:val="00991ADC"/>
    <w:rsid w:val="009924EF"/>
    <w:rsid w:val="00994896"/>
    <w:rsid w:val="009949D5"/>
    <w:rsid w:val="009A13D5"/>
    <w:rsid w:val="009A3435"/>
    <w:rsid w:val="009B0BA2"/>
    <w:rsid w:val="009B15B5"/>
    <w:rsid w:val="009B214B"/>
    <w:rsid w:val="009B7BDF"/>
    <w:rsid w:val="009C6BA2"/>
    <w:rsid w:val="009D6295"/>
    <w:rsid w:val="009E188A"/>
    <w:rsid w:val="009E4E08"/>
    <w:rsid w:val="009E7A35"/>
    <w:rsid w:val="009E7BBB"/>
    <w:rsid w:val="009E7E71"/>
    <w:rsid w:val="00A03104"/>
    <w:rsid w:val="00A13972"/>
    <w:rsid w:val="00A14468"/>
    <w:rsid w:val="00A23D13"/>
    <w:rsid w:val="00A25366"/>
    <w:rsid w:val="00A25899"/>
    <w:rsid w:val="00A267E4"/>
    <w:rsid w:val="00A301D4"/>
    <w:rsid w:val="00A3424D"/>
    <w:rsid w:val="00A374C7"/>
    <w:rsid w:val="00A4354E"/>
    <w:rsid w:val="00A43AC1"/>
    <w:rsid w:val="00A45352"/>
    <w:rsid w:val="00A56B5F"/>
    <w:rsid w:val="00A61172"/>
    <w:rsid w:val="00A62116"/>
    <w:rsid w:val="00A637D0"/>
    <w:rsid w:val="00A643F3"/>
    <w:rsid w:val="00A65CCC"/>
    <w:rsid w:val="00A67608"/>
    <w:rsid w:val="00A719DE"/>
    <w:rsid w:val="00A74372"/>
    <w:rsid w:val="00A752C0"/>
    <w:rsid w:val="00A85FDD"/>
    <w:rsid w:val="00A90F32"/>
    <w:rsid w:val="00A92C1C"/>
    <w:rsid w:val="00A947CF"/>
    <w:rsid w:val="00A95CE1"/>
    <w:rsid w:val="00AA0BB3"/>
    <w:rsid w:val="00AA38DB"/>
    <w:rsid w:val="00AB6F8B"/>
    <w:rsid w:val="00AB70D7"/>
    <w:rsid w:val="00AC0E75"/>
    <w:rsid w:val="00AD3E13"/>
    <w:rsid w:val="00AE3505"/>
    <w:rsid w:val="00AE6941"/>
    <w:rsid w:val="00B04E44"/>
    <w:rsid w:val="00B071F8"/>
    <w:rsid w:val="00B07B70"/>
    <w:rsid w:val="00B13F06"/>
    <w:rsid w:val="00B158D6"/>
    <w:rsid w:val="00B2349D"/>
    <w:rsid w:val="00B23D8F"/>
    <w:rsid w:val="00B4097A"/>
    <w:rsid w:val="00B539CC"/>
    <w:rsid w:val="00B54064"/>
    <w:rsid w:val="00B56EDD"/>
    <w:rsid w:val="00B67734"/>
    <w:rsid w:val="00B71110"/>
    <w:rsid w:val="00B71F90"/>
    <w:rsid w:val="00B73165"/>
    <w:rsid w:val="00B7765F"/>
    <w:rsid w:val="00B84C53"/>
    <w:rsid w:val="00B86C44"/>
    <w:rsid w:val="00B86CC5"/>
    <w:rsid w:val="00B969D6"/>
    <w:rsid w:val="00BA06E5"/>
    <w:rsid w:val="00BA4465"/>
    <w:rsid w:val="00BA7DFB"/>
    <w:rsid w:val="00BD2639"/>
    <w:rsid w:val="00BD4469"/>
    <w:rsid w:val="00BD7ED4"/>
    <w:rsid w:val="00BE00DC"/>
    <w:rsid w:val="00BE0941"/>
    <w:rsid w:val="00BE09A4"/>
    <w:rsid w:val="00BE2CB0"/>
    <w:rsid w:val="00BF4EFC"/>
    <w:rsid w:val="00BF72D2"/>
    <w:rsid w:val="00C024A1"/>
    <w:rsid w:val="00C1422E"/>
    <w:rsid w:val="00C177A6"/>
    <w:rsid w:val="00C2093B"/>
    <w:rsid w:val="00C322CF"/>
    <w:rsid w:val="00C33501"/>
    <w:rsid w:val="00C337C8"/>
    <w:rsid w:val="00C34550"/>
    <w:rsid w:val="00C3586C"/>
    <w:rsid w:val="00C36CA0"/>
    <w:rsid w:val="00C50E7A"/>
    <w:rsid w:val="00C547B9"/>
    <w:rsid w:val="00C6276A"/>
    <w:rsid w:val="00C658FE"/>
    <w:rsid w:val="00C670B9"/>
    <w:rsid w:val="00C717ED"/>
    <w:rsid w:val="00C738D4"/>
    <w:rsid w:val="00C75D4F"/>
    <w:rsid w:val="00C76E1E"/>
    <w:rsid w:val="00C92455"/>
    <w:rsid w:val="00CA7E4F"/>
    <w:rsid w:val="00CB0D9F"/>
    <w:rsid w:val="00CC342C"/>
    <w:rsid w:val="00CC41DD"/>
    <w:rsid w:val="00CC4DB7"/>
    <w:rsid w:val="00CC6526"/>
    <w:rsid w:val="00CD2015"/>
    <w:rsid w:val="00CD22AE"/>
    <w:rsid w:val="00CD60DC"/>
    <w:rsid w:val="00CD7E68"/>
    <w:rsid w:val="00CE09F2"/>
    <w:rsid w:val="00CE0F61"/>
    <w:rsid w:val="00CE538E"/>
    <w:rsid w:val="00CE5AD2"/>
    <w:rsid w:val="00CE67B3"/>
    <w:rsid w:val="00CF2796"/>
    <w:rsid w:val="00CF315E"/>
    <w:rsid w:val="00D00541"/>
    <w:rsid w:val="00D055B7"/>
    <w:rsid w:val="00D15A81"/>
    <w:rsid w:val="00D2054F"/>
    <w:rsid w:val="00D22078"/>
    <w:rsid w:val="00D225C5"/>
    <w:rsid w:val="00D243EC"/>
    <w:rsid w:val="00D24B4C"/>
    <w:rsid w:val="00D35A6D"/>
    <w:rsid w:val="00D37B93"/>
    <w:rsid w:val="00D5152F"/>
    <w:rsid w:val="00D53C4E"/>
    <w:rsid w:val="00D54C59"/>
    <w:rsid w:val="00D62FCC"/>
    <w:rsid w:val="00D64F66"/>
    <w:rsid w:val="00D66DBB"/>
    <w:rsid w:val="00D7187A"/>
    <w:rsid w:val="00D76866"/>
    <w:rsid w:val="00DA0E58"/>
    <w:rsid w:val="00DA10B7"/>
    <w:rsid w:val="00DA4A46"/>
    <w:rsid w:val="00DA52D9"/>
    <w:rsid w:val="00DD0407"/>
    <w:rsid w:val="00DD0F3E"/>
    <w:rsid w:val="00DD592E"/>
    <w:rsid w:val="00DE68D7"/>
    <w:rsid w:val="00DE6D89"/>
    <w:rsid w:val="00DF6E8E"/>
    <w:rsid w:val="00E00A39"/>
    <w:rsid w:val="00E02407"/>
    <w:rsid w:val="00E0555B"/>
    <w:rsid w:val="00E17C72"/>
    <w:rsid w:val="00E20D7F"/>
    <w:rsid w:val="00E31450"/>
    <w:rsid w:val="00E31EC3"/>
    <w:rsid w:val="00E34142"/>
    <w:rsid w:val="00E361E2"/>
    <w:rsid w:val="00E42B75"/>
    <w:rsid w:val="00E46413"/>
    <w:rsid w:val="00E46431"/>
    <w:rsid w:val="00E52E62"/>
    <w:rsid w:val="00E534D5"/>
    <w:rsid w:val="00E62B79"/>
    <w:rsid w:val="00E63B9C"/>
    <w:rsid w:val="00E64799"/>
    <w:rsid w:val="00E64855"/>
    <w:rsid w:val="00E64BA4"/>
    <w:rsid w:val="00E66417"/>
    <w:rsid w:val="00E6708B"/>
    <w:rsid w:val="00E8666B"/>
    <w:rsid w:val="00E87E8A"/>
    <w:rsid w:val="00E9115F"/>
    <w:rsid w:val="00EB4940"/>
    <w:rsid w:val="00EB7C65"/>
    <w:rsid w:val="00ED3FB5"/>
    <w:rsid w:val="00ED67DA"/>
    <w:rsid w:val="00ED67E0"/>
    <w:rsid w:val="00ED6EE7"/>
    <w:rsid w:val="00EE0070"/>
    <w:rsid w:val="00EE6FA4"/>
    <w:rsid w:val="00EE7D0D"/>
    <w:rsid w:val="00EF5C21"/>
    <w:rsid w:val="00F016AA"/>
    <w:rsid w:val="00F0287B"/>
    <w:rsid w:val="00F26DED"/>
    <w:rsid w:val="00F27602"/>
    <w:rsid w:val="00F41608"/>
    <w:rsid w:val="00F45BF6"/>
    <w:rsid w:val="00F50AA0"/>
    <w:rsid w:val="00F52B44"/>
    <w:rsid w:val="00F64D60"/>
    <w:rsid w:val="00F73B5D"/>
    <w:rsid w:val="00F91325"/>
    <w:rsid w:val="00F92B4B"/>
    <w:rsid w:val="00F93523"/>
    <w:rsid w:val="00F93E9C"/>
    <w:rsid w:val="00FA0578"/>
    <w:rsid w:val="00FB1671"/>
    <w:rsid w:val="00FB72CE"/>
    <w:rsid w:val="00FB75E2"/>
    <w:rsid w:val="00FD0CDF"/>
    <w:rsid w:val="00FE0523"/>
    <w:rsid w:val="00FE6845"/>
    <w:rsid w:val="00FF4BD9"/>
    <w:rsid w:val="01BEC271"/>
    <w:rsid w:val="02C00436"/>
    <w:rsid w:val="02C505B4"/>
    <w:rsid w:val="0305BA1E"/>
    <w:rsid w:val="038332A0"/>
    <w:rsid w:val="03D4220C"/>
    <w:rsid w:val="05AD9AA4"/>
    <w:rsid w:val="07875800"/>
    <w:rsid w:val="09456100"/>
    <w:rsid w:val="0B1D893B"/>
    <w:rsid w:val="10115682"/>
    <w:rsid w:val="11C5171B"/>
    <w:rsid w:val="14BD4E39"/>
    <w:rsid w:val="14E4DF7C"/>
    <w:rsid w:val="154A2216"/>
    <w:rsid w:val="160E6CF0"/>
    <w:rsid w:val="16B77002"/>
    <w:rsid w:val="17236859"/>
    <w:rsid w:val="1776A4D7"/>
    <w:rsid w:val="19BEE203"/>
    <w:rsid w:val="1A2F700F"/>
    <w:rsid w:val="1BFFE2E9"/>
    <w:rsid w:val="1C35F3B9"/>
    <w:rsid w:val="1DF51B22"/>
    <w:rsid w:val="1E06DC8B"/>
    <w:rsid w:val="1E4C4C74"/>
    <w:rsid w:val="20A27EEE"/>
    <w:rsid w:val="21574C1E"/>
    <w:rsid w:val="218EF0E8"/>
    <w:rsid w:val="2365828A"/>
    <w:rsid w:val="263A705F"/>
    <w:rsid w:val="27241A16"/>
    <w:rsid w:val="2774755A"/>
    <w:rsid w:val="293F3470"/>
    <w:rsid w:val="295FCFC9"/>
    <w:rsid w:val="2998E764"/>
    <w:rsid w:val="2A4A214F"/>
    <w:rsid w:val="2B2CCB3A"/>
    <w:rsid w:val="2D729186"/>
    <w:rsid w:val="2DA08F44"/>
    <w:rsid w:val="2F77CE16"/>
    <w:rsid w:val="3056C22A"/>
    <w:rsid w:val="313A6BFD"/>
    <w:rsid w:val="3323958F"/>
    <w:rsid w:val="33E5CFD1"/>
    <w:rsid w:val="36858EBE"/>
    <w:rsid w:val="3723A948"/>
    <w:rsid w:val="3912FD7E"/>
    <w:rsid w:val="3A093710"/>
    <w:rsid w:val="3A3F946D"/>
    <w:rsid w:val="3AFCF038"/>
    <w:rsid w:val="3B5022D8"/>
    <w:rsid w:val="3C29A39D"/>
    <w:rsid w:val="3EF4B4C8"/>
    <w:rsid w:val="3F1C322F"/>
    <w:rsid w:val="3FB405AB"/>
    <w:rsid w:val="40113BF6"/>
    <w:rsid w:val="405ADB28"/>
    <w:rsid w:val="42B01910"/>
    <w:rsid w:val="42FF38D5"/>
    <w:rsid w:val="445CD4ED"/>
    <w:rsid w:val="466CBA3D"/>
    <w:rsid w:val="46A37A8F"/>
    <w:rsid w:val="478A7E86"/>
    <w:rsid w:val="47EB6028"/>
    <w:rsid w:val="487C80D6"/>
    <w:rsid w:val="4947EFD5"/>
    <w:rsid w:val="4A18FAEA"/>
    <w:rsid w:val="4A72442E"/>
    <w:rsid w:val="4BF81AEC"/>
    <w:rsid w:val="4CE3B6E6"/>
    <w:rsid w:val="5064E709"/>
    <w:rsid w:val="53DE0F40"/>
    <w:rsid w:val="53F8CC3B"/>
    <w:rsid w:val="561ECB75"/>
    <w:rsid w:val="57EE6DC5"/>
    <w:rsid w:val="58EBBE6D"/>
    <w:rsid w:val="59DAD63F"/>
    <w:rsid w:val="5A7B2516"/>
    <w:rsid w:val="5B42B3FF"/>
    <w:rsid w:val="5B7110C3"/>
    <w:rsid w:val="5D5B9724"/>
    <w:rsid w:val="5DBF769D"/>
    <w:rsid w:val="5E1700CC"/>
    <w:rsid w:val="5F41EC45"/>
    <w:rsid w:val="5FFD8D95"/>
    <w:rsid w:val="620B4465"/>
    <w:rsid w:val="6285A9BD"/>
    <w:rsid w:val="63A03EE2"/>
    <w:rsid w:val="6489E471"/>
    <w:rsid w:val="6527F989"/>
    <w:rsid w:val="66F9BA9F"/>
    <w:rsid w:val="673120CE"/>
    <w:rsid w:val="67467F39"/>
    <w:rsid w:val="685B9988"/>
    <w:rsid w:val="68BCCD7C"/>
    <w:rsid w:val="68C867C8"/>
    <w:rsid w:val="69816F97"/>
    <w:rsid w:val="6A63CC80"/>
    <w:rsid w:val="6EC0B33C"/>
    <w:rsid w:val="6F46DEEB"/>
    <w:rsid w:val="6F5F2878"/>
    <w:rsid w:val="70DBAF33"/>
    <w:rsid w:val="7132B372"/>
    <w:rsid w:val="716FF168"/>
    <w:rsid w:val="73121C91"/>
    <w:rsid w:val="734FE6B7"/>
    <w:rsid w:val="75F5D59D"/>
    <w:rsid w:val="78039BFB"/>
    <w:rsid w:val="797A3FA7"/>
    <w:rsid w:val="7A84D84F"/>
    <w:rsid w:val="7A89A8DE"/>
    <w:rsid w:val="7BC4F077"/>
    <w:rsid w:val="7C2C7437"/>
    <w:rsid w:val="7D2B364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DD9A4"/>
  <w15:docId w15:val="{0389BD6A-809B-4CA8-A5C4-233E2F3E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52D9"/>
    <w:pPr>
      <w:spacing w:after="0" w:line="240" w:lineRule="auto"/>
    </w:pPr>
    <w:rPr>
      <w:rFonts w:ascii="Arial" w:hAnsi="Arial"/>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Listenabsatz">
    <w:name w:val="List Paragraph"/>
    <w:basedOn w:val="Standard"/>
    <w:uiPriority w:val="34"/>
    <w:qFormat/>
    <w:rsid w:val="008E76A0"/>
    <w:pPr>
      <w:ind w:left="720"/>
      <w:contextualSpacing/>
    </w:pPr>
  </w:style>
  <w:style w:type="character" w:styleId="Kommentarzeichen">
    <w:name w:val="annotation reference"/>
    <w:basedOn w:val="Absatz-Standardschriftart"/>
    <w:uiPriority w:val="99"/>
    <w:semiHidden/>
    <w:unhideWhenUsed/>
    <w:rsid w:val="00D76866"/>
    <w:rPr>
      <w:sz w:val="16"/>
      <w:szCs w:val="16"/>
    </w:rPr>
  </w:style>
  <w:style w:type="paragraph" w:styleId="Kommentartext">
    <w:name w:val="annotation text"/>
    <w:basedOn w:val="Standard"/>
    <w:link w:val="KommentartextZchn"/>
    <w:uiPriority w:val="99"/>
    <w:unhideWhenUsed/>
    <w:rsid w:val="00D76866"/>
    <w:rPr>
      <w:sz w:val="20"/>
      <w:szCs w:val="20"/>
    </w:rPr>
  </w:style>
  <w:style w:type="character" w:customStyle="1" w:styleId="KommentartextZchn">
    <w:name w:val="Kommentartext Zchn"/>
    <w:basedOn w:val="Absatz-Standardschriftart"/>
    <w:link w:val="Kommentartext"/>
    <w:uiPriority w:val="99"/>
    <w:rsid w:val="00D7686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basedOn w:val="KommentartextZchn"/>
    <w:link w:val="Kommentarthema"/>
    <w:uiPriority w:val="99"/>
    <w:semiHidden/>
    <w:rsid w:val="00D76866"/>
    <w:rPr>
      <w:rFonts w:ascii="Arial" w:hAnsi="Arial"/>
      <w:b/>
      <w:bCs/>
      <w:sz w:val="20"/>
      <w:szCs w:val="20"/>
    </w:rPr>
  </w:style>
  <w:style w:type="character" w:styleId="Hyperlink">
    <w:name w:val="Hyperlink"/>
    <w:basedOn w:val="Absatz-Standardschriftart"/>
    <w:uiPriority w:val="99"/>
    <w:unhideWhenUsed/>
    <w:rsid w:val="002677C1"/>
    <w:rPr>
      <w:color w:val="0000FF" w:themeColor="hyperlink"/>
      <w:u w:val="single"/>
    </w:rPr>
  </w:style>
  <w:style w:type="paragraph" w:styleId="berarbeitung">
    <w:name w:val="Revision"/>
    <w:hidden/>
    <w:uiPriority w:val="99"/>
    <w:semiHidden/>
    <w:rsid w:val="00CB0D9F"/>
    <w:pPr>
      <w:spacing w:after="0" w:line="240" w:lineRule="auto"/>
    </w:pPr>
    <w:rPr>
      <w:rFonts w:ascii="Arial" w:hAnsi="Arial"/>
    </w:rPr>
  </w:style>
  <w:style w:type="paragraph" w:styleId="Funotentext">
    <w:name w:val="footnote text"/>
    <w:basedOn w:val="Standard"/>
    <w:link w:val="FunotentextZchn"/>
    <w:uiPriority w:val="99"/>
    <w:semiHidden/>
    <w:unhideWhenUsed/>
    <w:rsid w:val="00991ADC"/>
    <w:rPr>
      <w:sz w:val="20"/>
      <w:szCs w:val="20"/>
    </w:rPr>
  </w:style>
  <w:style w:type="character" w:customStyle="1" w:styleId="FunotentextZchn">
    <w:name w:val="Fußnotentext Zchn"/>
    <w:basedOn w:val="Absatz-Standardschriftart"/>
    <w:link w:val="Funotentext"/>
    <w:uiPriority w:val="99"/>
    <w:semiHidden/>
    <w:rsid w:val="00991ADC"/>
    <w:rPr>
      <w:rFonts w:ascii="Arial" w:hAnsi="Arial"/>
      <w:sz w:val="20"/>
      <w:szCs w:val="20"/>
    </w:rPr>
  </w:style>
  <w:style w:type="character" w:styleId="Funotenzeichen">
    <w:name w:val="footnote reference"/>
    <w:basedOn w:val="Absatz-Standardschriftart"/>
    <w:uiPriority w:val="99"/>
    <w:semiHidden/>
    <w:unhideWhenUsed/>
    <w:rsid w:val="00991ADC"/>
    <w:rPr>
      <w:vertAlign w:val="superscript"/>
    </w:rPr>
  </w:style>
  <w:style w:type="character" w:styleId="NichtaufgelsteErwhnung">
    <w:name w:val="Unresolved Mention"/>
    <w:basedOn w:val="Absatz-Standardschriftart"/>
    <w:uiPriority w:val="99"/>
    <w:semiHidden/>
    <w:unhideWhenUsed/>
    <w:rsid w:val="004F6FA3"/>
    <w:rPr>
      <w:color w:val="605E5C"/>
      <w:shd w:val="clear" w:color="auto" w:fill="E1DFDD"/>
    </w:rPr>
  </w:style>
  <w:style w:type="paragraph" w:styleId="StandardWeb">
    <w:name w:val="Normal (Web)"/>
    <w:basedOn w:val="Standard"/>
    <w:uiPriority w:val="99"/>
    <w:semiHidden/>
    <w:unhideWhenUsed/>
    <w:rsid w:val="00CD60DC"/>
    <w:pPr>
      <w:spacing w:before="100" w:beforeAutospacing="1" w:after="100" w:afterAutospacing="1"/>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D60DC"/>
    <w:rPr>
      <w:b/>
      <w:bCs/>
    </w:rPr>
  </w:style>
  <w:style w:type="character" w:customStyle="1" w:styleId="cf01">
    <w:name w:val="cf01"/>
    <w:basedOn w:val="Absatz-Standardschriftart"/>
    <w:rsid w:val="00CD7E6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9635">
      <w:bodyDiv w:val="1"/>
      <w:marLeft w:val="0"/>
      <w:marRight w:val="0"/>
      <w:marTop w:val="0"/>
      <w:marBottom w:val="0"/>
      <w:divBdr>
        <w:top w:val="none" w:sz="0" w:space="0" w:color="auto"/>
        <w:left w:val="none" w:sz="0" w:space="0" w:color="auto"/>
        <w:bottom w:val="none" w:sz="0" w:space="0" w:color="auto"/>
        <w:right w:val="none" w:sz="0" w:space="0" w:color="auto"/>
      </w:divBdr>
    </w:div>
    <w:div w:id="434446092">
      <w:bodyDiv w:val="1"/>
      <w:marLeft w:val="0"/>
      <w:marRight w:val="0"/>
      <w:marTop w:val="0"/>
      <w:marBottom w:val="0"/>
      <w:divBdr>
        <w:top w:val="none" w:sz="0" w:space="0" w:color="auto"/>
        <w:left w:val="none" w:sz="0" w:space="0" w:color="auto"/>
        <w:bottom w:val="none" w:sz="0" w:space="0" w:color="auto"/>
        <w:right w:val="none" w:sz="0" w:space="0" w:color="auto"/>
      </w:divBdr>
      <w:divsChild>
        <w:div w:id="1189225078">
          <w:marLeft w:val="0"/>
          <w:marRight w:val="0"/>
          <w:marTop w:val="0"/>
          <w:marBottom w:val="0"/>
          <w:divBdr>
            <w:top w:val="none" w:sz="0" w:space="0" w:color="auto"/>
            <w:left w:val="none" w:sz="0" w:space="0" w:color="auto"/>
            <w:bottom w:val="none" w:sz="0" w:space="0" w:color="auto"/>
            <w:right w:val="none" w:sz="0" w:space="0" w:color="auto"/>
          </w:divBdr>
        </w:div>
      </w:divsChild>
    </w:div>
    <w:div w:id="457602236">
      <w:bodyDiv w:val="1"/>
      <w:marLeft w:val="0"/>
      <w:marRight w:val="0"/>
      <w:marTop w:val="0"/>
      <w:marBottom w:val="0"/>
      <w:divBdr>
        <w:top w:val="none" w:sz="0" w:space="0" w:color="auto"/>
        <w:left w:val="none" w:sz="0" w:space="0" w:color="auto"/>
        <w:bottom w:val="none" w:sz="0" w:space="0" w:color="auto"/>
        <w:right w:val="none" w:sz="0" w:space="0" w:color="auto"/>
      </w:divBdr>
    </w:div>
    <w:div w:id="1264221791">
      <w:bodyDiv w:val="1"/>
      <w:marLeft w:val="0"/>
      <w:marRight w:val="0"/>
      <w:marTop w:val="0"/>
      <w:marBottom w:val="0"/>
      <w:divBdr>
        <w:top w:val="none" w:sz="0" w:space="0" w:color="auto"/>
        <w:left w:val="none" w:sz="0" w:space="0" w:color="auto"/>
        <w:bottom w:val="none" w:sz="0" w:space="0" w:color="auto"/>
        <w:right w:val="none" w:sz="0" w:space="0" w:color="auto"/>
      </w:divBdr>
    </w:div>
    <w:div w:id="1575429453">
      <w:bodyDiv w:val="1"/>
      <w:marLeft w:val="0"/>
      <w:marRight w:val="0"/>
      <w:marTop w:val="0"/>
      <w:marBottom w:val="0"/>
      <w:divBdr>
        <w:top w:val="none" w:sz="0" w:space="0" w:color="auto"/>
        <w:left w:val="none" w:sz="0" w:space="0" w:color="auto"/>
        <w:bottom w:val="none" w:sz="0" w:space="0" w:color="auto"/>
        <w:right w:val="none" w:sz="0" w:space="0" w:color="auto"/>
      </w:divBdr>
    </w:div>
    <w:div w:id="1644576577">
      <w:bodyDiv w:val="1"/>
      <w:marLeft w:val="0"/>
      <w:marRight w:val="0"/>
      <w:marTop w:val="0"/>
      <w:marBottom w:val="0"/>
      <w:divBdr>
        <w:top w:val="none" w:sz="0" w:space="0" w:color="auto"/>
        <w:left w:val="none" w:sz="0" w:space="0" w:color="auto"/>
        <w:bottom w:val="none" w:sz="0" w:space="0" w:color="auto"/>
        <w:right w:val="none" w:sz="0" w:space="0" w:color="auto"/>
      </w:divBdr>
    </w:div>
    <w:div w:id="1850174441">
      <w:bodyDiv w:val="1"/>
      <w:marLeft w:val="0"/>
      <w:marRight w:val="0"/>
      <w:marTop w:val="0"/>
      <w:marBottom w:val="0"/>
      <w:divBdr>
        <w:top w:val="none" w:sz="0" w:space="0" w:color="auto"/>
        <w:left w:val="none" w:sz="0" w:space="0" w:color="auto"/>
        <w:bottom w:val="none" w:sz="0" w:space="0" w:color="auto"/>
        <w:right w:val="none" w:sz="0" w:space="0" w:color="auto"/>
      </w:divBdr>
    </w:div>
    <w:div w:id="202161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4F0AED-834C-4FE8-8E2B-40553C63AD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926591-32BB-498A-853E-716077725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8D3C2D-7240-4750-98A3-BCD5B8E2A7A3}">
  <ds:schemaRefs>
    <ds:schemaRef ds:uri="http://schemas.openxmlformats.org/officeDocument/2006/bibliography"/>
  </ds:schemaRefs>
</ds:datastoreItem>
</file>

<file path=customXml/itemProps4.xml><?xml version="1.0" encoding="utf-8"?>
<ds:datastoreItem xmlns:ds="http://schemas.openxmlformats.org/officeDocument/2006/customXml" ds:itemID="{A0615F76-B593-4600-AF74-2E5638B85376}">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5</Pages>
  <Words>1663</Words>
  <Characters>10483</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12122</CharactersWithSpaces>
  <SharedDoc>false</SharedDoc>
  <HLinks>
    <vt:vector size="24" baseType="variant">
      <vt:variant>
        <vt:i4>6422640</vt:i4>
      </vt:variant>
      <vt:variant>
        <vt:i4>12</vt:i4>
      </vt:variant>
      <vt:variant>
        <vt:i4>0</vt:i4>
      </vt:variant>
      <vt:variant>
        <vt:i4>5</vt:i4>
      </vt:variant>
      <vt:variant>
        <vt:lpwstr>mailto:</vt:lpwstr>
      </vt:variant>
      <vt:variant>
        <vt:lpwstr/>
      </vt:variant>
      <vt:variant>
        <vt:i4>524335</vt:i4>
      </vt:variant>
      <vt:variant>
        <vt:i4>9</vt:i4>
      </vt:variant>
      <vt:variant>
        <vt:i4>0</vt:i4>
      </vt:variant>
      <vt:variant>
        <vt:i4>5</vt:i4>
      </vt:variant>
      <vt:variant>
        <vt:lpwstr>mailto:invoice@giz.de</vt:lpwstr>
      </vt:variant>
      <vt:variant>
        <vt:lpwstr/>
      </vt:variant>
      <vt:variant>
        <vt:i4>524335</vt:i4>
      </vt:variant>
      <vt:variant>
        <vt:i4>3</vt:i4>
      </vt:variant>
      <vt:variant>
        <vt:i4>0</vt:i4>
      </vt:variant>
      <vt:variant>
        <vt:i4>5</vt:i4>
      </vt:variant>
      <vt:variant>
        <vt:lpwstr>mailto:invoice@giz.de</vt:lpwstr>
      </vt:variant>
      <vt:variant>
        <vt:lpwstr/>
      </vt:variant>
      <vt:variant>
        <vt:i4>6619228</vt:i4>
      </vt:variant>
      <vt:variant>
        <vt:i4>0</vt:i4>
      </vt:variant>
      <vt:variant>
        <vt:i4>0</vt:i4>
      </vt:variant>
      <vt:variant>
        <vt:i4>5</vt:i4>
      </vt:variant>
      <vt:variant>
        <vt:lpwstr>https://finance.ec.europa.eu/eu-and-world/sanctions-restrictive-measures/sanctions-adopted-following-russias-military-aggression-against-ukraine_en</vt:lpwstr>
      </vt:variant>
      <vt:variant>
        <vt:lpwstr>sanctions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Zimmermann</dc:creator>
  <cp:keywords/>
  <cp:lastModifiedBy>Eaton, David GIZ</cp:lastModifiedBy>
  <cp:revision>2</cp:revision>
  <dcterms:created xsi:type="dcterms:W3CDTF">2026-05-15T14:03:00Z</dcterms:created>
  <dcterms:modified xsi:type="dcterms:W3CDTF">2026-05-15T14:03:00Z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